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B7" w:rsidRDefault="009341B7" w:rsidP="00CE3EEF">
      <w:pPr>
        <w:outlineLvl w:val="0"/>
        <w:rPr>
          <w:b/>
          <w:sz w:val="28"/>
          <w:szCs w:val="28"/>
        </w:rPr>
      </w:pPr>
      <w:r w:rsidRPr="00496B20">
        <w:rPr>
          <w:b/>
          <w:sz w:val="28"/>
          <w:szCs w:val="28"/>
        </w:rPr>
        <w:t>Контрольно-измерительные материалы</w:t>
      </w:r>
      <w:r>
        <w:rPr>
          <w:b/>
          <w:sz w:val="28"/>
          <w:szCs w:val="28"/>
        </w:rPr>
        <w:t xml:space="preserve"> </w:t>
      </w:r>
      <w:r w:rsidRPr="00496B20">
        <w:rPr>
          <w:b/>
          <w:sz w:val="28"/>
          <w:szCs w:val="28"/>
        </w:rPr>
        <w:t>для проведения промежуточной аттестации</w:t>
      </w:r>
      <w:r w:rsidR="00CE3EEF">
        <w:rPr>
          <w:b/>
          <w:sz w:val="28"/>
          <w:szCs w:val="28"/>
        </w:rPr>
        <w:t xml:space="preserve"> по русскому языку в 9 </w:t>
      </w:r>
      <w:r>
        <w:rPr>
          <w:b/>
          <w:sz w:val="28"/>
          <w:szCs w:val="28"/>
        </w:rPr>
        <w:t>общеобразовательном  классе</w:t>
      </w:r>
    </w:p>
    <w:p w:rsidR="009341B7" w:rsidRDefault="009341B7" w:rsidP="009341B7"/>
    <w:p w:rsidR="009341B7" w:rsidRPr="00714517" w:rsidRDefault="009341B7" w:rsidP="009341B7">
      <w:pPr>
        <w:rPr>
          <w:b/>
        </w:rPr>
      </w:pPr>
      <w:r w:rsidRPr="00714517">
        <w:rPr>
          <w:b/>
        </w:rPr>
        <w:t xml:space="preserve">                                                               ВАРИАНТ № 1 </w:t>
      </w:r>
    </w:p>
    <w:p w:rsidR="009341B7" w:rsidRPr="00714517" w:rsidRDefault="009341B7" w:rsidP="009341B7">
      <w:pPr>
        <w:ind w:left="708"/>
        <w:rPr>
          <w:b/>
        </w:rPr>
      </w:pPr>
      <w:r w:rsidRPr="00714517">
        <w:t xml:space="preserve">  (1)Ребята ушли со двора, собирают походное снаряжение. (2)Остался один Гоша. (3)Дежурит у подъезда и ждёт кого-то... </w:t>
      </w:r>
    </w:p>
    <w:p w:rsidR="009341B7" w:rsidRPr="00714517" w:rsidRDefault="009341B7" w:rsidP="009341B7">
      <w:pPr>
        <w:ind w:left="141"/>
      </w:pPr>
      <w:r w:rsidRPr="00714517">
        <w:t xml:space="preserve">    (4)</w:t>
      </w:r>
      <w:proofErr w:type="gramStart"/>
      <w:r w:rsidRPr="00714517">
        <w:t>Вот</w:t>
      </w:r>
      <w:proofErr w:type="gramEnd"/>
      <w:r w:rsidRPr="00714517">
        <w:t xml:space="preserve"> наконец она появилась. (5)Загадочное существо тринадцати лет, невероятная красавица с улыбкою до ушей, с золотыми глазами, с тонюсенькой талией. (6)Верочка. </w:t>
      </w:r>
    </w:p>
    <w:p w:rsidR="009341B7" w:rsidRPr="00714517" w:rsidRDefault="009341B7" w:rsidP="009341B7">
      <w:pPr>
        <w:ind w:left="141"/>
      </w:pPr>
      <w:r w:rsidRPr="00714517">
        <w:t xml:space="preserve">– (7)Привет, – говорит Верочка и поёживается. – (8)Холодно ещё... (9)Дай куртку. </w:t>
      </w:r>
    </w:p>
    <w:p w:rsidR="009341B7" w:rsidRPr="00714517" w:rsidRDefault="009341B7" w:rsidP="009341B7">
      <w:pPr>
        <w:ind w:left="141"/>
      </w:pPr>
      <w:r w:rsidRPr="00714517">
        <w:t xml:space="preserve">(10)Гоша накидывает ей на плечи курточку, остаётся в одной майке, и кожа на его руках покрывается пупырышками.  </w:t>
      </w:r>
    </w:p>
    <w:p w:rsidR="009341B7" w:rsidRPr="00714517" w:rsidRDefault="009341B7" w:rsidP="009341B7">
      <w:pPr>
        <w:ind w:left="141"/>
      </w:pPr>
      <w:r w:rsidRPr="00714517">
        <w:t xml:space="preserve">– (11)Тебе отец из Англии чего-нибудь привёз? </w:t>
      </w:r>
    </w:p>
    <w:p w:rsidR="009341B7" w:rsidRPr="00714517" w:rsidRDefault="009341B7" w:rsidP="009341B7">
      <w:pPr>
        <w:ind w:left="141"/>
      </w:pPr>
      <w:r w:rsidRPr="00714517">
        <w:t xml:space="preserve">– (12)Ага. (13)Вот, смотри, транзистор. </w:t>
      </w:r>
    </w:p>
    <w:p w:rsidR="009341B7" w:rsidRPr="00714517" w:rsidRDefault="009341B7" w:rsidP="009341B7">
      <w:pPr>
        <w:ind w:left="141"/>
      </w:pPr>
      <w:r w:rsidRPr="00714517">
        <w:t xml:space="preserve">– (14)А матери привёз чего-нибудь? (15)Духи, например? (16)Принеси посмотреть. </w:t>
      </w:r>
    </w:p>
    <w:p w:rsidR="009341B7" w:rsidRPr="00714517" w:rsidRDefault="009341B7" w:rsidP="009341B7">
      <w:pPr>
        <w:ind w:left="141"/>
      </w:pPr>
      <w:r w:rsidRPr="00714517">
        <w:t xml:space="preserve">– (17)Но </w:t>
      </w:r>
      <w:proofErr w:type="gramStart"/>
      <w:r w:rsidRPr="00714517">
        <w:t>как</w:t>
      </w:r>
      <w:proofErr w:type="gramEnd"/>
      <w:r w:rsidRPr="00714517">
        <w:t xml:space="preserve"> же я... (18)Вера, мне же... (19)Ну, неудобно... </w:t>
      </w:r>
    </w:p>
    <w:p w:rsidR="009341B7" w:rsidRPr="00714517" w:rsidRDefault="009341B7" w:rsidP="009341B7">
      <w:pPr>
        <w:ind w:left="141"/>
      </w:pPr>
      <w:r w:rsidRPr="00714517">
        <w:t xml:space="preserve">– (20)Тогда становись на голову. (21)Ну?! </w:t>
      </w:r>
    </w:p>
    <w:p w:rsidR="009341B7" w:rsidRPr="00714517" w:rsidRDefault="009341B7" w:rsidP="009341B7">
      <w:pPr>
        <w:ind w:left="141"/>
      </w:pPr>
      <w:r w:rsidRPr="00714517">
        <w:t xml:space="preserve">– (22)Брось, </w:t>
      </w:r>
      <w:proofErr w:type="spellStart"/>
      <w:r w:rsidRPr="00714517">
        <w:t>Верк</w:t>
      </w:r>
      <w:proofErr w:type="spellEnd"/>
      <w:r w:rsidRPr="00714517">
        <w:t xml:space="preserve">... (23)Не надо... </w:t>
      </w:r>
    </w:p>
    <w:p w:rsidR="009341B7" w:rsidRPr="00714517" w:rsidRDefault="009341B7" w:rsidP="009341B7">
      <w:pPr>
        <w:ind w:left="141"/>
      </w:pPr>
      <w:r w:rsidRPr="00714517">
        <w:t xml:space="preserve">– (24)Сейчас же встань на голову! </w:t>
      </w:r>
    </w:p>
    <w:p w:rsidR="009341B7" w:rsidRPr="00714517" w:rsidRDefault="009341B7" w:rsidP="009341B7">
      <w:pPr>
        <w:ind w:left="141"/>
      </w:pPr>
      <w:r w:rsidRPr="00714517">
        <w:t xml:space="preserve">– (25)Ну, пожалуйста... (26)Гоша подходит к стене, опускается на четвереньки и после нескольких неудачных попыток делает стойку. </w:t>
      </w:r>
    </w:p>
    <w:p w:rsidR="009341B7" w:rsidRPr="00714517" w:rsidRDefault="009341B7" w:rsidP="009341B7">
      <w:pPr>
        <w:ind w:left="141"/>
      </w:pPr>
      <w:r w:rsidRPr="00714517">
        <w:t xml:space="preserve">(27)Верочка наблюдает за ним сурово, как тренер. </w:t>
      </w:r>
    </w:p>
    <w:p w:rsidR="009341B7" w:rsidRPr="00714517" w:rsidRDefault="009341B7" w:rsidP="009341B7">
      <w:pPr>
        <w:ind w:left="141"/>
      </w:pPr>
      <w:r w:rsidRPr="00714517">
        <w:t xml:space="preserve"> – (28)Кто главный? – спрашивает она. </w:t>
      </w:r>
    </w:p>
    <w:p w:rsidR="009341B7" w:rsidRPr="00714517" w:rsidRDefault="009341B7" w:rsidP="009341B7">
      <w:pPr>
        <w:ind w:left="141"/>
      </w:pPr>
      <w:r w:rsidRPr="00714517">
        <w:t xml:space="preserve"> – (29)Ну, ты... </w:t>
      </w:r>
    </w:p>
    <w:p w:rsidR="009341B7" w:rsidRPr="00714517" w:rsidRDefault="009341B7" w:rsidP="009341B7">
      <w:pPr>
        <w:ind w:left="141"/>
      </w:pPr>
      <w:r w:rsidRPr="00714517">
        <w:t xml:space="preserve">   – (30)Перевернись. (31)И тащи духи. (32)А то заставлю стоять на голове целый день! </w:t>
      </w:r>
    </w:p>
    <w:p w:rsidR="009341B7" w:rsidRPr="00714517" w:rsidRDefault="009341B7" w:rsidP="009341B7">
      <w:pPr>
        <w:ind w:left="141"/>
      </w:pPr>
      <w:r w:rsidRPr="00714517">
        <w:t xml:space="preserve">(33)Вытирая ладони о свою майку, Гоша топчется беспомощно, моргает, но Верочка неумолима. (34)И тогда, отдав ей транзистор, Гоша плетётся к себе в квартиру. </w:t>
      </w:r>
    </w:p>
    <w:p w:rsidR="009341B7" w:rsidRPr="00714517" w:rsidRDefault="009341B7" w:rsidP="009341B7">
      <w:pPr>
        <w:ind w:left="141"/>
      </w:pPr>
      <w:r w:rsidRPr="00714517">
        <w:t xml:space="preserve">(35)Торопливые шаги на лестнице, голоса: выбегают на двор Серёжка и Павлик, одноклассники Гоши, с удочками и с какой-то картонной, но грозного вида трубой. </w:t>
      </w:r>
    </w:p>
    <w:p w:rsidR="009341B7" w:rsidRPr="00714517" w:rsidRDefault="009341B7" w:rsidP="009341B7">
      <w:pPr>
        <w:ind w:left="141"/>
      </w:pPr>
      <w:r w:rsidRPr="00714517">
        <w:t xml:space="preserve">    – (36)Это ракета, – сообщает Серёжка внушительно. – (37)В лесу запустим. </w:t>
      </w:r>
    </w:p>
    <w:p w:rsidR="009341B7" w:rsidRPr="00714517" w:rsidRDefault="009341B7" w:rsidP="009341B7">
      <w:pPr>
        <w:ind w:left="141"/>
      </w:pPr>
      <w:r w:rsidRPr="00714517">
        <w:t xml:space="preserve">   (38)Верочка снисходительно наблюдает, как мальчишки возятся с ракетой и бережно кладут её на ступеньки подъезда, а сами отправляются за рюкзаками. </w:t>
      </w:r>
    </w:p>
    <w:p w:rsidR="009341B7" w:rsidRPr="00714517" w:rsidRDefault="009341B7" w:rsidP="009341B7">
      <w:pPr>
        <w:ind w:left="141"/>
      </w:pPr>
      <w:r w:rsidRPr="00714517">
        <w:t xml:space="preserve">(39)Дождавшись, когда мальчишки скрылись на лестнице, выходит на двор Гоша, у которого очень напряжённое лицо. (40)Оглядывается, протягивает Верочке голубой блестящий флакон. </w:t>
      </w:r>
    </w:p>
    <w:p w:rsidR="009341B7" w:rsidRPr="00714517" w:rsidRDefault="009341B7" w:rsidP="009341B7">
      <w:pPr>
        <w:ind w:left="141"/>
      </w:pPr>
      <w:r w:rsidRPr="00714517">
        <w:t xml:space="preserve">   (41)Гоша немного сердит, он не хотел брать этот флакон, выносить его потихоньку, но Верочка </w:t>
      </w:r>
      <w:proofErr w:type="spellStart"/>
      <w:r w:rsidRPr="00714517">
        <w:t>заста-вила</w:t>
      </w:r>
      <w:proofErr w:type="spellEnd"/>
      <w:r w:rsidRPr="00714517">
        <w:t>. (42)Ей, видите ли, своя прихоть дороже. (43)И Гоша теперь сердит и почти свысока разговаривает с Верочкой: (44)«</w:t>
      </w:r>
      <w:proofErr w:type="gramStart"/>
      <w:r w:rsidRPr="00714517">
        <w:t>На</w:t>
      </w:r>
      <w:proofErr w:type="gramEnd"/>
      <w:r w:rsidRPr="00714517">
        <w:t xml:space="preserve">, смотри, если хочется...» </w:t>
      </w:r>
    </w:p>
    <w:p w:rsidR="009341B7" w:rsidRPr="00714517" w:rsidRDefault="009341B7" w:rsidP="009341B7">
      <w:pPr>
        <w:ind w:left="141"/>
      </w:pPr>
      <w:r w:rsidRPr="00714517">
        <w:t xml:space="preserve">      (45)Верочка понимает его состояние. (46)И ей не нравится, что Гоша разговаривает свысока. (47)</w:t>
      </w:r>
      <w:proofErr w:type="spellStart"/>
      <w:proofErr w:type="gramStart"/>
      <w:r w:rsidRPr="00714517">
        <w:t>Ли-цо</w:t>
      </w:r>
      <w:proofErr w:type="spellEnd"/>
      <w:proofErr w:type="gramEnd"/>
      <w:r w:rsidRPr="00714517">
        <w:t xml:space="preserve"> у Верочки становится задумчивое. (48)Она склоняет голову набок, прищуривается. (49)Прежде, года три назад, с таким выражением Верочка кидалась драться, и дралась почище мальчишек. (50)Теперь она не дерётся. (51)Есть другие способы. </w:t>
      </w:r>
    </w:p>
    <w:p w:rsidR="009341B7" w:rsidRPr="00714517" w:rsidRDefault="009341B7" w:rsidP="009341B7">
      <w:pPr>
        <w:ind w:left="141"/>
      </w:pPr>
      <w:r w:rsidRPr="00714517">
        <w:t xml:space="preserve">    (52)Она нехотя берёт голубой флакон. </w:t>
      </w:r>
    </w:p>
    <w:p w:rsidR="009341B7" w:rsidRPr="00714517" w:rsidRDefault="009341B7" w:rsidP="009341B7">
      <w:pPr>
        <w:ind w:left="141"/>
      </w:pPr>
      <w:r w:rsidRPr="00714517">
        <w:t xml:space="preserve">– (53)Так, понятно… (54)А спички у тебя есть? </w:t>
      </w:r>
    </w:p>
    <w:p w:rsidR="009341B7" w:rsidRPr="00714517" w:rsidRDefault="009341B7" w:rsidP="009341B7">
      <w:pPr>
        <w:ind w:left="141"/>
      </w:pPr>
      <w:r w:rsidRPr="00714517">
        <w:t xml:space="preserve">– (55)Спички?.. (56)Ну, в куртке... посмотри в кармане. </w:t>
      </w:r>
    </w:p>
    <w:p w:rsidR="009341B7" w:rsidRPr="00714517" w:rsidRDefault="009341B7" w:rsidP="009341B7">
      <w:pPr>
        <w:ind w:left="141"/>
      </w:pPr>
      <w:r w:rsidRPr="00714517">
        <w:t xml:space="preserve">– (57)Ага. (58)Теперь поджигай этот хвост! – (59)Верочка показывает на оставленную мальчишками ракету. </w:t>
      </w:r>
    </w:p>
    <w:p w:rsidR="009341B7" w:rsidRPr="00714517" w:rsidRDefault="009341B7" w:rsidP="009341B7">
      <w:pPr>
        <w:ind w:left="141"/>
      </w:pPr>
      <w:r w:rsidRPr="00714517">
        <w:t xml:space="preserve">– (60)Зачем?.. – ничего не соображая, бормочет Гоша. – (61)Что это? </w:t>
      </w:r>
    </w:p>
    <w:p w:rsidR="009341B7" w:rsidRPr="00714517" w:rsidRDefault="009341B7" w:rsidP="009341B7">
      <w:pPr>
        <w:ind w:left="141"/>
      </w:pPr>
      <w:r w:rsidRPr="00714517">
        <w:t xml:space="preserve">– (62)Бомба. (63)Пусть бабахнет.  </w:t>
      </w:r>
    </w:p>
    <w:p w:rsidR="009341B7" w:rsidRPr="00714517" w:rsidRDefault="009341B7" w:rsidP="009341B7">
      <w:pPr>
        <w:ind w:left="141"/>
      </w:pPr>
      <w:r w:rsidRPr="00714517">
        <w:t xml:space="preserve">– (64)Ну!.. – растерянно бормочет Гоша. – (65)Это... </w:t>
      </w:r>
    </w:p>
    <w:p w:rsidR="009341B7" w:rsidRPr="00714517" w:rsidRDefault="009341B7" w:rsidP="009341B7">
      <w:pPr>
        <w:ind w:left="141"/>
      </w:pPr>
      <w:r w:rsidRPr="00714517">
        <w:t xml:space="preserve">– (66)Кто главный? </w:t>
      </w:r>
    </w:p>
    <w:p w:rsidR="009341B7" w:rsidRPr="00714517" w:rsidRDefault="009341B7" w:rsidP="009341B7">
      <w:pPr>
        <w:ind w:left="141"/>
      </w:pPr>
      <w:r w:rsidRPr="00714517">
        <w:t>– (67)</w:t>
      </w:r>
      <w:proofErr w:type="spellStart"/>
      <w:r w:rsidRPr="00714517">
        <w:t>Верка</w:t>
      </w:r>
      <w:proofErr w:type="spellEnd"/>
      <w:r w:rsidRPr="00714517">
        <w:t xml:space="preserve">, перестань!  </w:t>
      </w:r>
    </w:p>
    <w:p w:rsidR="009341B7" w:rsidRPr="00714517" w:rsidRDefault="009341B7" w:rsidP="009341B7">
      <w:pPr>
        <w:ind w:left="141"/>
      </w:pPr>
      <w:r w:rsidRPr="00714517">
        <w:lastRenderedPageBreak/>
        <w:t xml:space="preserve">– (68)Ах, так? – (69)Вера чиркает спичкой и подносит огонёк к ракетному хвосту. (70)Наконец что-то зашипело, </w:t>
      </w:r>
      <w:proofErr w:type="spellStart"/>
      <w:r w:rsidRPr="00714517">
        <w:t>заскворчало</w:t>
      </w:r>
      <w:proofErr w:type="spellEnd"/>
      <w:r w:rsidRPr="00714517">
        <w:t xml:space="preserve">, как масло на сковородке... </w:t>
      </w:r>
    </w:p>
    <w:p w:rsidR="009341B7" w:rsidRPr="00714517" w:rsidRDefault="009341B7" w:rsidP="009341B7">
      <w:pPr>
        <w:ind w:left="141"/>
      </w:pPr>
      <w:r w:rsidRPr="00714517">
        <w:t xml:space="preserve">   – (71)</w:t>
      </w:r>
      <w:proofErr w:type="spellStart"/>
      <w:r w:rsidRPr="00714517">
        <w:t>Верка</w:t>
      </w:r>
      <w:proofErr w:type="spellEnd"/>
      <w:r w:rsidRPr="00714517">
        <w:t xml:space="preserve">! (72)Отойди!.. </w:t>
      </w:r>
    </w:p>
    <w:p w:rsidR="009341B7" w:rsidRPr="00714517" w:rsidRDefault="009341B7" w:rsidP="009341B7">
      <w:pPr>
        <w:ind w:left="141"/>
      </w:pPr>
      <w:r w:rsidRPr="00714517">
        <w:t xml:space="preserve">       (73)Верочка демонстративно стоит над чадящей картонной трубой. (74)И тут я вижу начало подвига, его свершение и конец. (75) Вдруг Гоша, оцепеневший от ужаса Гоша, прижавшийся к стене с перекошенным лицом, тихий, застенчивый и боязливый Гоша вдруг отталкивает Верочку и – плашмя, животом – падает на ракету.                                                                                          (По Э. </w:t>
      </w:r>
      <w:proofErr w:type="spellStart"/>
      <w:r w:rsidRPr="00714517">
        <w:t>Шиму</w:t>
      </w:r>
      <w:proofErr w:type="spellEnd"/>
      <w:r w:rsidRPr="00714517">
        <w:t xml:space="preserve">) </w:t>
      </w:r>
    </w:p>
    <w:p w:rsidR="009341B7" w:rsidRPr="00714517" w:rsidRDefault="009341B7" w:rsidP="009341B7">
      <w:pPr>
        <w:ind w:left="141"/>
      </w:pPr>
      <w:r w:rsidRPr="00714517">
        <w:t xml:space="preserve"> </w:t>
      </w:r>
      <w:r w:rsidRPr="00714517">
        <w:rPr>
          <w:b/>
        </w:rPr>
        <w:t xml:space="preserve"> 2.   В каком варианте ответа содержится информация, необходимая для  ответа на вопрос: «Когда автор увидел начало подвига, его свершение и конец?» </w:t>
      </w:r>
    </w:p>
    <w:p w:rsidR="009341B7" w:rsidRPr="00714517" w:rsidRDefault="009341B7" w:rsidP="009341B7">
      <w:pPr>
        <w:ind w:left="141"/>
      </w:pPr>
      <w:r w:rsidRPr="00714517">
        <w:t xml:space="preserve"> 1) Гоша накидывает ей на плечи курточку, остаётся в одной майке,  </w:t>
      </w:r>
    </w:p>
    <w:p w:rsidR="009341B7" w:rsidRPr="00714517" w:rsidRDefault="009341B7" w:rsidP="009341B7">
      <w:pPr>
        <w:ind w:left="141"/>
      </w:pPr>
      <w:r w:rsidRPr="00714517">
        <w:t xml:space="preserve">и кожа на его руках покрывается пупырышками. </w:t>
      </w:r>
    </w:p>
    <w:p w:rsidR="009341B7" w:rsidRPr="00714517" w:rsidRDefault="009341B7" w:rsidP="009341B7">
      <w:pPr>
        <w:ind w:left="141"/>
      </w:pPr>
      <w:r w:rsidRPr="00714517">
        <w:t xml:space="preserve"> 2) Вера чиркает спичкой и подносит огонёк к ракетному хвосту. </w:t>
      </w:r>
    </w:p>
    <w:p w:rsidR="009341B7" w:rsidRPr="00714517" w:rsidRDefault="009341B7" w:rsidP="009341B7">
      <w:pPr>
        <w:ind w:left="141"/>
      </w:pPr>
      <w:r w:rsidRPr="00714517">
        <w:t xml:space="preserve"> 3) Верочка демонстративно стоит над чадящей картонной трубой. </w:t>
      </w:r>
    </w:p>
    <w:p w:rsidR="009341B7" w:rsidRPr="00714517" w:rsidRDefault="009341B7" w:rsidP="009341B7">
      <w:pPr>
        <w:ind w:left="141"/>
      </w:pPr>
      <w:r w:rsidRPr="00714517">
        <w:t xml:space="preserve"> 4) Вдруг Гоша, оцепеневший от ужаса Гоша, прижавшийся к стене с перекошенным лицом, тихий, застенчивый и боязливый Гоша вдруг отталкивает Верочку и – плашмя, животом – падает на ракету. </w:t>
      </w:r>
    </w:p>
    <w:p w:rsidR="009341B7" w:rsidRPr="00714517" w:rsidRDefault="009341B7" w:rsidP="009341B7">
      <w:pPr>
        <w:ind w:left="141"/>
        <w:rPr>
          <w:b/>
        </w:rPr>
      </w:pPr>
      <w:r w:rsidRPr="00714517">
        <w:rPr>
          <w:b/>
        </w:rPr>
        <w:t xml:space="preserve">  3.   Среди 1-5 найдите и укажите предложение, в котором средством выразительности речи являются эпитеты. </w:t>
      </w:r>
    </w:p>
    <w:p w:rsidR="009341B7" w:rsidRPr="00714517" w:rsidRDefault="009341B7" w:rsidP="009341B7">
      <w:pPr>
        <w:ind w:left="141"/>
        <w:rPr>
          <w:b/>
        </w:rPr>
      </w:pPr>
      <w:r w:rsidRPr="00714517">
        <w:rPr>
          <w:b/>
        </w:rPr>
        <w:t xml:space="preserve"> 4.   Из предложений 42-48 выпишите слово, в котором правописание приставки</w:t>
      </w:r>
    </w:p>
    <w:p w:rsidR="009341B7" w:rsidRPr="00714517" w:rsidRDefault="009341B7" w:rsidP="009341B7">
      <w:pPr>
        <w:ind w:left="141"/>
        <w:rPr>
          <w:b/>
        </w:rPr>
      </w:pPr>
      <w:r w:rsidRPr="00714517">
        <w:rPr>
          <w:b/>
        </w:rPr>
        <w:t xml:space="preserve">определяется её значением – «неполнота действия».  </w:t>
      </w:r>
    </w:p>
    <w:p w:rsidR="009341B7" w:rsidRPr="00714517" w:rsidRDefault="009341B7" w:rsidP="009341B7">
      <w:pPr>
        <w:ind w:left="141"/>
        <w:rPr>
          <w:b/>
        </w:rPr>
      </w:pPr>
      <w:r w:rsidRPr="00714517">
        <w:rPr>
          <w:b/>
        </w:rPr>
        <w:t xml:space="preserve">  5.   Из предложений 64-75 выпишите слово, в котором написание НН  определяется правописанием суффикса страдательного причастия прошедшего времени.  </w:t>
      </w:r>
    </w:p>
    <w:p w:rsidR="009341B7" w:rsidRPr="00714517" w:rsidRDefault="009341B7" w:rsidP="009341B7">
      <w:pPr>
        <w:ind w:left="141"/>
        <w:rPr>
          <w:b/>
        </w:rPr>
      </w:pPr>
      <w:r w:rsidRPr="00714517">
        <w:rPr>
          <w:b/>
        </w:rPr>
        <w:t xml:space="preserve">  6.   Замените слово «</w:t>
      </w:r>
      <w:proofErr w:type="gramStart"/>
      <w:r w:rsidRPr="00714517">
        <w:rPr>
          <w:b/>
        </w:rPr>
        <w:t>почище</w:t>
      </w:r>
      <w:proofErr w:type="gramEnd"/>
      <w:r w:rsidRPr="00714517">
        <w:rPr>
          <w:b/>
        </w:rPr>
        <w:t xml:space="preserve">» в предложении 49 стилистически нейтральным синонимом. Напишите этот синоним. </w:t>
      </w:r>
    </w:p>
    <w:p w:rsidR="009341B7" w:rsidRPr="00714517" w:rsidRDefault="009341B7" w:rsidP="009341B7">
      <w:pPr>
        <w:ind w:left="141"/>
        <w:rPr>
          <w:b/>
        </w:rPr>
      </w:pPr>
      <w:r w:rsidRPr="00714517">
        <w:t xml:space="preserve"> </w:t>
      </w:r>
      <w:r w:rsidRPr="00714517">
        <w:rPr>
          <w:b/>
        </w:rPr>
        <w:t xml:space="preserve">7.   Замените словосочетание «картонная труба», построенное на основе согласования, синонимичным словосочетанием со связью управление. Напишите получившееся словосочетание.  </w:t>
      </w:r>
    </w:p>
    <w:p w:rsidR="009341B7" w:rsidRPr="00714517" w:rsidRDefault="009341B7" w:rsidP="009341B7">
      <w:pPr>
        <w:ind w:left="141"/>
        <w:rPr>
          <w:b/>
        </w:rPr>
      </w:pPr>
      <w:r w:rsidRPr="00714517">
        <w:rPr>
          <w:b/>
        </w:rPr>
        <w:t xml:space="preserve">  8.   Выпишите грамматическую основу предложения 31.  </w:t>
      </w:r>
    </w:p>
    <w:p w:rsidR="009341B7" w:rsidRPr="00714517" w:rsidRDefault="009341B7" w:rsidP="009341B7">
      <w:pPr>
        <w:ind w:left="141"/>
        <w:rPr>
          <w:b/>
        </w:rPr>
      </w:pPr>
      <w:r w:rsidRPr="00714517">
        <w:rPr>
          <w:b/>
        </w:rPr>
        <w:t xml:space="preserve"> 9.   Среди 28-33 найдите предложение с обособленным обстоятельством. Напишите номер этого предложения.  </w:t>
      </w:r>
    </w:p>
    <w:p w:rsidR="009341B7" w:rsidRPr="00714517" w:rsidRDefault="009341B7" w:rsidP="009341B7">
      <w:pPr>
        <w:ind w:left="141"/>
        <w:rPr>
          <w:b/>
        </w:rPr>
      </w:pPr>
      <w:r w:rsidRPr="00714517">
        <w:rPr>
          <w:b/>
        </w:rPr>
        <w:t xml:space="preserve"> 10.   В приведённых ниже предложениях из прочитанного текста пронумерованы все запятые. Выпишите цифр</w:t>
      </w:r>
      <w:proofErr w:type="gramStart"/>
      <w:r w:rsidRPr="00714517">
        <w:rPr>
          <w:b/>
        </w:rPr>
        <w:t>у(</w:t>
      </w:r>
      <w:proofErr w:type="gramEnd"/>
      <w:r w:rsidRPr="00714517">
        <w:rPr>
          <w:b/>
        </w:rPr>
        <w:t>-</w:t>
      </w:r>
      <w:proofErr w:type="spellStart"/>
      <w:r w:rsidRPr="00714517">
        <w:rPr>
          <w:b/>
        </w:rPr>
        <w:t>ы</w:t>
      </w:r>
      <w:proofErr w:type="spellEnd"/>
      <w:r w:rsidRPr="00714517">
        <w:rPr>
          <w:b/>
        </w:rPr>
        <w:t>), обозначающую(-</w:t>
      </w:r>
      <w:proofErr w:type="spellStart"/>
      <w:r w:rsidRPr="00714517">
        <w:rPr>
          <w:b/>
        </w:rPr>
        <w:t>ие</w:t>
      </w:r>
      <w:proofErr w:type="spellEnd"/>
      <w:r w:rsidRPr="00714517">
        <w:rPr>
          <w:b/>
        </w:rPr>
        <w:t>) запятую(-</w:t>
      </w:r>
      <w:proofErr w:type="spellStart"/>
      <w:r w:rsidRPr="00714517">
        <w:rPr>
          <w:b/>
        </w:rPr>
        <w:t>ые</w:t>
      </w:r>
      <w:proofErr w:type="spellEnd"/>
      <w:r w:rsidRPr="00714517">
        <w:rPr>
          <w:b/>
        </w:rPr>
        <w:t xml:space="preserve">) при вводном слове. </w:t>
      </w:r>
    </w:p>
    <w:p w:rsidR="009341B7" w:rsidRPr="00714517" w:rsidRDefault="009341B7" w:rsidP="009341B7">
      <w:pPr>
        <w:ind w:left="141"/>
      </w:pPr>
      <w:r w:rsidRPr="00714517">
        <w:t xml:space="preserve"> Гоша накидывает ей на плечи курточку, (1)остаётся в одной майке, (2)и кожа на его руках покрывается пупырышками.  </w:t>
      </w:r>
    </w:p>
    <w:p w:rsidR="009341B7" w:rsidRPr="00714517" w:rsidRDefault="009341B7" w:rsidP="009341B7">
      <w:pPr>
        <w:ind w:left="141"/>
      </w:pPr>
      <w:r w:rsidRPr="00714517">
        <w:t xml:space="preserve">– Тебе отец из Англии чего-нибудь привёз? </w:t>
      </w:r>
    </w:p>
    <w:p w:rsidR="009341B7" w:rsidRPr="00714517" w:rsidRDefault="009341B7" w:rsidP="009341B7">
      <w:pPr>
        <w:ind w:left="141"/>
      </w:pPr>
      <w:r w:rsidRPr="00714517">
        <w:t xml:space="preserve">– Ага. Вот, (3)смотри, (4)транзистор. </w:t>
      </w:r>
    </w:p>
    <w:p w:rsidR="009341B7" w:rsidRPr="00714517" w:rsidRDefault="009341B7" w:rsidP="009341B7">
      <w:pPr>
        <w:ind w:left="141"/>
      </w:pPr>
      <w:r w:rsidRPr="00714517">
        <w:t xml:space="preserve">– А матери привёз чего-нибудь? Духи, (5) например? Принеси посмотреть. </w:t>
      </w:r>
    </w:p>
    <w:p w:rsidR="009341B7" w:rsidRPr="00714517" w:rsidRDefault="009341B7" w:rsidP="009341B7">
      <w:pPr>
        <w:ind w:left="141"/>
      </w:pPr>
      <w:r w:rsidRPr="00714517">
        <w:t xml:space="preserve">– Но </w:t>
      </w:r>
      <w:proofErr w:type="gramStart"/>
      <w:r w:rsidRPr="00714517">
        <w:t>как</w:t>
      </w:r>
      <w:proofErr w:type="gramEnd"/>
      <w:r w:rsidRPr="00714517">
        <w:t xml:space="preserve"> же я... Вера, (6) мне же... Ну, (7) неудобно...  </w:t>
      </w:r>
    </w:p>
    <w:p w:rsidR="009341B7" w:rsidRPr="00714517" w:rsidRDefault="009341B7" w:rsidP="009341B7">
      <w:pPr>
        <w:ind w:left="141"/>
        <w:rPr>
          <w:b/>
        </w:rPr>
      </w:pPr>
      <w:r w:rsidRPr="00714517">
        <w:t xml:space="preserve"> </w:t>
      </w:r>
      <w:r w:rsidRPr="00714517">
        <w:rPr>
          <w:b/>
        </w:rPr>
        <w:t xml:space="preserve">11.   Укажите количество грамматических основ в предложении 34. Ответ запишите цифрой. </w:t>
      </w:r>
    </w:p>
    <w:p w:rsidR="009341B7" w:rsidRPr="00714517" w:rsidRDefault="009341B7" w:rsidP="009341B7">
      <w:pPr>
        <w:ind w:left="141"/>
        <w:rPr>
          <w:b/>
        </w:rPr>
      </w:pPr>
      <w:r w:rsidRPr="00714517">
        <w:t xml:space="preserve"> </w:t>
      </w:r>
      <w:r w:rsidRPr="00714517">
        <w:rPr>
          <w:b/>
        </w:rPr>
        <w:t>12.   В приведённых ниже предложениях из прочитанного текста пронумерованы все запятые. Выпишите цифр</w:t>
      </w:r>
      <w:proofErr w:type="gramStart"/>
      <w:r w:rsidRPr="00714517">
        <w:rPr>
          <w:b/>
        </w:rPr>
        <w:t>у(</w:t>
      </w:r>
      <w:proofErr w:type="gramEnd"/>
      <w:r w:rsidRPr="00714517">
        <w:rPr>
          <w:b/>
        </w:rPr>
        <w:t>-</w:t>
      </w:r>
      <w:proofErr w:type="spellStart"/>
      <w:r w:rsidRPr="00714517">
        <w:rPr>
          <w:b/>
        </w:rPr>
        <w:t>ы</w:t>
      </w:r>
      <w:proofErr w:type="spellEnd"/>
      <w:r w:rsidRPr="00714517">
        <w:rPr>
          <w:b/>
        </w:rPr>
        <w:t>), обозначающую(-</w:t>
      </w:r>
      <w:proofErr w:type="spellStart"/>
      <w:r w:rsidRPr="00714517">
        <w:rPr>
          <w:b/>
        </w:rPr>
        <w:t>ие</w:t>
      </w:r>
      <w:proofErr w:type="spellEnd"/>
      <w:r w:rsidRPr="00714517">
        <w:rPr>
          <w:b/>
        </w:rPr>
        <w:t>) запятую(-</w:t>
      </w:r>
      <w:proofErr w:type="spellStart"/>
      <w:r w:rsidRPr="00714517">
        <w:rPr>
          <w:b/>
        </w:rPr>
        <w:t>ые</w:t>
      </w:r>
      <w:proofErr w:type="spellEnd"/>
      <w:r w:rsidRPr="00714517">
        <w:rPr>
          <w:b/>
        </w:rPr>
        <w:t xml:space="preserve">) между частями предложения, связанными подчинительной связью. </w:t>
      </w:r>
    </w:p>
    <w:p w:rsidR="009341B7" w:rsidRPr="00714517" w:rsidRDefault="009341B7" w:rsidP="009341B7">
      <w:pPr>
        <w:ind w:left="141"/>
      </w:pPr>
      <w:r w:rsidRPr="00714517">
        <w:t xml:space="preserve"> Верочка понимает его состояние. И ей не нравится,(1) что Гоша разговаривает свысока. Лицо у Верочки становится задумчивое. Она склоняет голову набок,(2) прищуривается. Прежде, (3) года три назад,(4) с таким выражением Верочка кидалась драться, (5) и дралась </w:t>
      </w:r>
      <w:proofErr w:type="gramStart"/>
      <w:r w:rsidRPr="00714517">
        <w:t>почище</w:t>
      </w:r>
      <w:proofErr w:type="gramEnd"/>
      <w:r w:rsidRPr="00714517">
        <w:t xml:space="preserve"> мальчишек. </w:t>
      </w:r>
    </w:p>
    <w:p w:rsidR="009341B7" w:rsidRPr="00714517" w:rsidRDefault="009341B7" w:rsidP="009341B7">
      <w:pPr>
        <w:ind w:left="141"/>
        <w:rPr>
          <w:b/>
        </w:rPr>
      </w:pPr>
      <w:r w:rsidRPr="00714517">
        <w:rPr>
          <w:b/>
        </w:rPr>
        <w:t xml:space="preserve"> 13.   Среди 35 - 39 найдите предложение с несколькими придаточными. Напишите номер этого предложения. </w:t>
      </w:r>
    </w:p>
    <w:p w:rsidR="009341B7" w:rsidRPr="00714517" w:rsidRDefault="009341B7" w:rsidP="009341B7">
      <w:pPr>
        <w:ind w:left="141"/>
        <w:rPr>
          <w:b/>
        </w:rPr>
      </w:pPr>
      <w:r w:rsidRPr="00714517">
        <w:rPr>
          <w:b/>
        </w:rPr>
        <w:lastRenderedPageBreak/>
        <w:t>14.   Среди 39-46 найдите сложное предложение с бессоюзной и союзной сочинительной связью между частями. Напишите номер этого предложения.</w:t>
      </w:r>
    </w:p>
    <w:p w:rsidR="009341B7" w:rsidRPr="00714517" w:rsidRDefault="009341B7" w:rsidP="009341B7">
      <w:pPr>
        <w:ind w:left="141" w:firstLine="380"/>
        <w:jc w:val="both"/>
        <w:rPr>
          <w:rFonts w:cs="Arial"/>
          <w:color w:val="0000FF"/>
        </w:rPr>
      </w:pPr>
      <w:r w:rsidRPr="00714517">
        <w:rPr>
          <w:b/>
        </w:rPr>
        <w:t>15.1</w:t>
      </w:r>
      <w:proofErr w:type="gramStart"/>
      <w:r w:rsidRPr="00714517">
        <w:t xml:space="preserve"> </w:t>
      </w:r>
      <w:r w:rsidRPr="00714517">
        <w:rPr>
          <w:rFonts w:cs="Arial"/>
          <w:color w:val="0000FF"/>
        </w:rPr>
        <w:t> </w:t>
      </w:r>
      <w:r w:rsidRPr="00714517">
        <w:rPr>
          <w:rFonts w:cs="Arial"/>
          <w:b/>
        </w:rPr>
        <w:t>Н</w:t>
      </w:r>
      <w:proofErr w:type="gramEnd"/>
      <w:r w:rsidRPr="00714517">
        <w:rPr>
          <w:rFonts w:cs="Arial"/>
          <w:b/>
        </w:rPr>
        <w:t>апишите сочинение-рассуждение, раскрывая смысл высказывания русского филолога Л.В. Успенского: «</w:t>
      </w:r>
      <w:r w:rsidRPr="00714517">
        <w:rPr>
          <w:rStyle w:val="a3"/>
          <w:rFonts w:cs="Arial"/>
          <w:b w:val="0"/>
        </w:rPr>
        <w:t>Грамматика позволяет нам связать между собою любые слова, чтобы выразить любую мысль о любом предмете</w:t>
      </w:r>
      <w:r w:rsidRPr="00714517">
        <w:rPr>
          <w:rFonts w:cs="Arial"/>
          <w:b/>
        </w:rPr>
        <w:t>» …</w:t>
      </w:r>
      <w:r w:rsidRPr="00714517">
        <w:rPr>
          <w:rFonts w:cs="Arial"/>
          <w:color w:val="0000FF"/>
        </w:rPr>
        <w:t> </w:t>
      </w:r>
    </w:p>
    <w:p w:rsidR="009341B7" w:rsidRPr="00714517" w:rsidRDefault="009341B7" w:rsidP="009341B7">
      <w:pPr>
        <w:ind w:left="141" w:firstLine="380"/>
        <w:jc w:val="both"/>
        <w:rPr>
          <w:b/>
        </w:rPr>
      </w:pPr>
      <w:r w:rsidRPr="00714517">
        <w:t xml:space="preserve">Приводя примеры, </w:t>
      </w:r>
      <w:r w:rsidRPr="00714517">
        <w:rPr>
          <w:b/>
        </w:rPr>
        <w:t>указывайте номера нужных предложений или применяйте цитирование.</w:t>
      </w:r>
    </w:p>
    <w:p w:rsidR="009341B7" w:rsidRPr="00714517" w:rsidRDefault="009341B7" w:rsidP="009341B7">
      <w:pPr>
        <w:ind w:left="141" w:firstLine="380"/>
        <w:jc w:val="both"/>
      </w:pPr>
      <w:r w:rsidRPr="00714517"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9341B7" w:rsidRPr="00714517" w:rsidRDefault="009341B7" w:rsidP="009341B7">
      <w:pPr>
        <w:ind w:left="141" w:firstLine="380"/>
        <w:jc w:val="both"/>
      </w:pPr>
      <w:r w:rsidRPr="00714517">
        <w:rPr>
          <w:rStyle w:val="a3"/>
          <w:rFonts w:cs="Arial"/>
        </w:rPr>
        <w:t>15.2.</w:t>
      </w:r>
      <w:r w:rsidRPr="00714517">
        <w:rPr>
          <w:rFonts w:cs="Arial"/>
        </w:rPr>
        <w:t xml:space="preserve"> Напишите сочинение-рассуждение. Объясните, как Вы понимаете смысл финала текста:</w:t>
      </w:r>
      <w:r w:rsidRPr="00714517">
        <w:t xml:space="preserve"> "И тут я вижу начало подвига, его свершение и конец</w:t>
      </w:r>
      <w:proofErr w:type="gramStart"/>
      <w:r w:rsidRPr="00714517">
        <w:t xml:space="preserve">." </w:t>
      </w:r>
      <w:proofErr w:type="gramEnd"/>
    </w:p>
    <w:p w:rsidR="009341B7" w:rsidRPr="00714517" w:rsidRDefault="009341B7" w:rsidP="009341B7">
      <w:pPr>
        <w:ind w:left="141" w:firstLine="380"/>
        <w:jc w:val="both"/>
        <w:rPr>
          <w:b/>
        </w:rPr>
      </w:pPr>
      <w:r w:rsidRPr="00714517">
        <w:t xml:space="preserve">Приводя примеры, указывайте </w:t>
      </w:r>
      <w:r w:rsidRPr="00714517">
        <w:rPr>
          <w:b/>
        </w:rPr>
        <w:t>номера нужных предложений или применяйте цитирование.</w:t>
      </w:r>
    </w:p>
    <w:p w:rsidR="009341B7" w:rsidRPr="00714517" w:rsidRDefault="009341B7" w:rsidP="009341B7">
      <w:pPr>
        <w:ind w:left="141"/>
      </w:pPr>
      <w:r w:rsidRPr="00714517">
        <w:rPr>
          <w:b/>
        </w:rPr>
        <w:t xml:space="preserve">      15.3</w:t>
      </w:r>
      <w:r w:rsidRPr="00714517">
        <w:t xml:space="preserve">. </w:t>
      </w:r>
      <w:r w:rsidRPr="00714517">
        <w:rPr>
          <w:rFonts w:cs="Arial"/>
        </w:rPr>
        <w:t xml:space="preserve">Как Вы понимаете значение слова ДРУЖБА? Сформулируйте и </w:t>
      </w:r>
      <w:proofErr w:type="gramStart"/>
      <w:r w:rsidRPr="00714517">
        <w:rPr>
          <w:rFonts w:cs="Arial"/>
        </w:rPr>
        <w:t>прокомменти-руйте</w:t>
      </w:r>
      <w:proofErr w:type="gramEnd"/>
      <w:r w:rsidRPr="00714517">
        <w:rPr>
          <w:rFonts w:cs="Arial"/>
        </w:rPr>
        <w:t xml:space="preserve"> данное Вами определение. Напишите сочинение-рассуждение на тему: «</w:t>
      </w:r>
      <w:r w:rsidRPr="00714517">
        <w:rPr>
          <w:rStyle w:val="a3"/>
          <w:rFonts w:cs="Arial"/>
        </w:rPr>
        <w:t>Что такое дружба?</w:t>
      </w:r>
      <w:r w:rsidRPr="00714517">
        <w:rPr>
          <w:rFonts w:cs="Arial"/>
        </w:rPr>
        <w:t>" </w:t>
      </w:r>
    </w:p>
    <w:p w:rsidR="009341B7" w:rsidRPr="00714517" w:rsidRDefault="009341B7" w:rsidP="009341B7">
      <w:pPr>
        <w:ind w:left="141" w:firstLine="380"/>
        <w:jc w:val="both"/>
      </w:pPr>
      <w:r w:rsidRPr="00714517">
        <w:t xml:space="preserve">        </w:t>
      </w:r>
      <w:r w:rsidRPr="00714517">
        <w:rPr>
          <w:b/>
        </w:rPr>
        <w:t xml:space="preserve"> </w:t>
      </w:r>
      <w:r w:rsidRPr="00714517">
        <w:t>Объём сочинения должен составлять не менее 70 слов. Сочинение пишите аккуратно, разборчивым почерком.</w:t>
      </w:r>
    </w:p>
    <w:p w:rsidR="009341B7" w:rsidRDefault="009341B7" w:rsidP="009341B7">
      <w:pPr>
        <w:outlineLvl w:val="0"/>
        <w:rPr>
          <w:b/>
          <w:sz w:val="28"/>
          <w:szCs w:val="28"/>
        </w:rPr>
      </w:pPr>
    </w:p>
    <w:p w:rsidR="009341B7" w:rsidRDefault="009341B7" w:rsidP="009341B7">
      <w:pPr>
        <w:jc w:val="center"/>
        <w:outlineLvl w:val="0"/>
        <w:rPr>
          <w:b/>
          <w:sz w:val="28"/>
          <w:szCs w:val="28"/>
        </w:rPr>
      </w:pPr>
      <w:r w:rsidRPr="00496B20">
        <w:rPr>
          <w:b/>
          <w:sz w:val="28"/>
          <w:szCs w:val="28"/>
        </w:rPr>
        <w:t>Контрольно-измерительные материалы</w:t>
      </w:r>
      <w:r>
        <w:rPr>
          <w:b/>
          <w:sz w:val="28"/>
          <w:szCs w:val="28"/>
        </w:rPr>
        <w:t xml:space="preserve"> </w:t>
      </w:r>
      <w:r w:rsidRPr="00496B20">
        <w:rPr>
          <w:b/>
          <w:sz w:val="28"/>
          <w:szCs w:val="28"/>
        </w:rPr>
        <w:t>для проведения промежуточной аттестации</w:t>
      </w:r>
      <w:r>
        <w:rPr>
          <w:b/>
          <w:sz w:val="28"/>
          <w:szCs w:val="28"/>
        </w:rPr>
        <w:t xml:space="preserve"> по русскому языку в 9б общеобразовательном  классе</w:t>
      </w:r>
    </w:p>
    <w:p w:rsidR="009341B7" w:rsidRPr="00B04729" w:rsidRDefault="009341B7" w:rsidP="009341B7">
      <w:pPr>
        <w:ind w:left="-567"/>
        <w:rPr>
          <w:b/>
        </w:rPr>
      </w:pPr>
      <w:r>
        <w:rPr>
          <w:b/>
          <w:sz w:val="22"/>
          <w:szCs w:val="22"/>
        </w:rPr>
        <w:t xml:space="preserve">                                                                      </w:t>
      </w:r>
      <w:r>
        <w:rPr>
          <w:b/>
        </w:rPr>
        <w:t xml:space="preserve">  </w:t>
      </w:r>
      <w:r w:rsidRPr="00B04729">
        <w:rPr>
          <w:b/>
        </w:rPr>
        <w:t xml:space="preserve">ВАРИАНТ № 2 </w:t>
      </w:r>
    </w:p>
    <w:p w:rsidR="009341B7" w:rsidRDefault="009341B7" w:rsidP="009341B7">
      <w:r>
        <w:t xml:space="preserve"> </w:t>
      </w:r>
    </w:p>
    <w:p w:rsidR="009341B7" w:rsidRDefault="009341B7" w:rsidP="009341B7">
      <w:r>
        <w:t xml:space="preserve"> – (1)Говорят, что самые непримиримые недруги – это бывшие друзья, – сказала нам однажды наша дочь Оля. – (2)Я убедилась, что это так. </w:t>
      </w:r>
    </w:p>
    <w:p w:rsidR="009341B7" w:rsidRDefault="009341B7" w:rsidP="009341B7">
      <w:r>
        <w:t xml:space="preserve">(3)Люсю </w:t>
      </w:r>
      <w:proofErr w:type="spellStart"/>
      <w:r>
        <w:t>Катунину</w:t>
      </w:r>
      <w:proofErr w:type="spellEnd"/>
      <w:r>
        <w:t xml:space="preserve"> она называла на </w:t>
      </w:r>
      <w:proofErr w:type="gramStart"/>
      <w:r>
        <w:t>французский</w:t>
      </w:r>
      <w:proofErr w:type="gramEnd"/>
      <w:r>
        <w:t xml:space="preserve"> манер: Люси (4)«Как в доме Ростовых! – поясняла Оленька. – (5)Или Болконских». </w:t>
      </w:r>
    </w:p>
    <w:p w:rsidR="009341B7" w:rsidRDefault="009341B7" w:rsidP="009341B7">
      <w:r>
        <w:t xml:space="preserve">(6)Люся упорно предрекала нашей дочери судьбу Леонардо да Винчи. </w:t>
      </w:r>
    </w:p>
    <w:p w:rsidR="009341B7" w:rsidRDefault="009341B7" w:rsidP="009341B7">
      <w:r>
        <w:t xml:space="preserve">(7)Несмотря на сопротивление Оленьки, она таскала за ней огромную папку с рисунками, даже готовила краски и мыла кисточки. (8)Какая женщина устоит перед таким </w:t>
      </w:r>
      <w:proofErr w:type="spellStart"/>
      <w:proofErr w:type="gramStart"/>
      <w:r>
        <w:t>обожани-ем</w:t>
      </w:r>
      <w:proofErr w:type="spellEnd"/>
      <w:proofErr w:type="gramEnd"/>
      <w:r>
        <w:t xml:space="preserve">? (9)Оленька стала дружить с Люси, хотя времени на дружбу у неё было мало. </w:t>
      </w:r>
    </w:p>
    <w:p w:rsidR="009341B7" w:rsidRDefault="009341B7" w:rsidP="009341B7">
      <w:r>
        <w:t xml:space="preserve">(10)Да и у Люси, признаться, его было не очень много. (11)Люсина мама в течение долгих лет не поднималась с постели. </w:t>
      </w:r>
    </w:p>
    <w:p w:rsidR="009341B7" w:rsidRDefault="009341B7" w:rsidP="009341B7">
      <w:r>
        <w:t xml:space="preserve">(12)Стремясь доставить матери радость, дочка восклицала: </w:t>
      </w:r>
    </w:p>
    <w:p w:rsidR="009341B7" w:rsidRDefault="009341B7" w:rsidP="009341B7">
      <w:r>
        <w:t xml:space="preserve">– (13)Если б ты видела фигуру спящего льва, которую вылепила Оля! (14)Я весь вечер говорю шёпотом: вдруг он проснётся? </w:t>
      </w:r>
    </w:p>
    <w:p w:rsidR="009341B7" w:rsidRDefault="009341B7" w:rsidP="009341B7">
      <w:r>
        <w:t xml:space="preserve">(15)Часто она забирала Олины работы, чтобы показать маме, и взяла слово, что, когда </w:t>
      </w:r>
      <w:proofErr w:type="gramStart"/>
      <w:r>
        <w:t>мама</w:t>
      </w:r>
      <w:proofErr w:type="gramEnd"/>
      <w:r>
        <w:t xml:space="preserve"> наконец поднимется, Оля нарисует её портрет. </w:t>
      </w:r>
    </w:p>
    <w:p w:rsidR="009341B7" w:rsidRDefault="009341B7" w:rsidP="009341B7">
      <w:r>
        <w:t xml:space="preserve">(16)Люся и сама потихоньку рисовала, но мы видели только её заголовки в школьном юмористическом журнале, он, по предложению Оли, носил название «Детский лепет». </w:t>
      </w:r>
    </w:p>
    <w:p w:rsidR="009341B7" w:rsidRDefault="009341B7" w:rsidP="009341B7">
      <w:r>
        <w:t xml:space="preserve">(17)Неожиданно всё изменилось. </w:t>
      </w:r>
    </w:p>
    <w:p w:rsidR="009341B7" w:rsidRDefault="009341B7" w:rsidP="009341B7">
      <w:r>
        <w:t xml:space="preserve">(18)В художественной школе организовали встречу с прославленным мастером живописи. (19)Люся высоко чтила этого мастера. (20)Но чтили его и все остальные, поэтому школьный зал оказался переполненным. (21)И Оленька не смогла провести туда подругу. </w:t>
      </w:r>
    </w:p>
    <w:p w:rsidR="009341B7" w:rsidRDefault="009341B7" w:rsidP="009341B7">
      <w:r>
        <w:t>– (22)Я не нашла для Люси места в зале, – рассказывала в тот вечер Оля. – (23)А она обиделась... (24)И на что?! (25)Академик живописи рисует гораздо лучше, чем говорит. (26)Я сказала ей: «Ты знаешь его работы. (27)Значит, ты с ним знакома. (28)Художник – это его творчество». (29)А она вернула мою папку с рисунками. (30)Как говорят, «</w:t>
      </w:r>
      <w:proofErr w:type="spellStart"/>
      <w:proofErr w:type="gramStart"/>
      <w:r>
        <w:t>забе-рите</w:t>
      </w:r>
      <w:proofErr w:type="spellEnd"/>
      <w:proofErr w:type="gramEnd"/>
      <w:r>
        <w:t xml:space="preserve"> ваши игрушки». </w:t>
      </w:r>
    </w:p>
    <w:p w:rsidR="009341B7" w:rsidRDefault="009341B7" w:rsidP="009341B7">
      <w:r>
        <w:t xml:space="preserve">– (31)И что же дальше? – спросила я дочь. </w:t>
      </w:r>
    </w:p>
    <w:p w:rsidR="009341B7" w:rsidRDefault="009341B7" w:rsidP="009341B7">
      <w:r>
        <w:t xml:space="preserve">– (32)Ну и мерси, дорогая Люси – в рифму пошутила Оленька. </w:t>
      </w:r>
    </w:p>
    <w:p w:rsidR="009341B7" w:rsidRDefault="009341B7" w:rsidP="009341B7">
      <w:r>
        <w:lastRenderedPageBreak/>
        <w:t xml:space="preserve">– (33)Друзей труднее найти, чем потерять. </w:t>
      </w:r>
    </w:p>
    <w:p w:rsidR="009341B7" w:rsidRDefault="009341B7" w:rsidP="009341B7">
      <w:r>
        <w:t xml:space="preserve">– (34)Раз можно потерять, значит, это не такой уж и друг! </w:t>
      </w:r>
    </w:p>
    <w:p w:rsidR="009341B7" w:rsidRDefault="009341B7" w:rsidP="009341B7">
      <w:r>
        <w:t xml:space="preserve"> – (35)Не нашла места в зале? – задумчиво произнесла я. – (36)Если бы ты нашла его у себя в сердце...                                                                               (По А. Алексину)</w:t>
      </w:r>
    </w:p>
    <w:p w:rsidR="009341B7" w:rsidRDefault="009341B7" w:rsidP="009341B7">
      <w:r>
        <w:t xml:space="preserve"> </w:t>
      </w:r>
    </w:p>
    <w:p w:rsidR="009341B7" w:rsidRPr="001734BB" w:rsidRDefault="009341B7" w:rsidP="009341B7">
      <w:pPr>
        <w:rPr>
          <w:b/>
        </w:rPr>
      </w:pPr>
      <w:r>
        <w:t xml:space="preserve">  </w:t>
      </w:r>
      <w:r w:rsidRPr="001734BB">
        <w:rPr>
          <w:b/>
        </w:rPr>
        <w:t xml:space="preserve">2.   В каком варианте ответа содержится информация, необходимая для  ответа на вопрос: «Кого труднее найти, чем потерять?» </w:t>
      </w:r>
    </w:p>
    <w:p w:rsidR="009341B7" w:rsidRDefault="009341B7" w:rsidP="009341B7">
      <w:r>
        <w:t xml:space="preserve"> 1)  Оленька стала дружить с Люси, хотя времени на дружбу у неё было мало. </w:t>
      </w:r>
    </w:p>
    <w:p w:rsidR="009341B7" w:rsidRDefault="009341B7" w:rsidP="009341B7">
      <w:r>
        <w:t xml:space="preserve"> 2) Люся упорно предрекала нашей дочери судьбу Леонардо да Винчи.  </w:t>
      </w:r>
    </w:p>
    <w:p w:rsidR="009341B7" w:rsidRDefault="009341B7" w:rsidP="009341B7">
      <w:r>
        <w:t xml:space="preserve"> 3) Раз можно потерять, значит, это не такой уж и друг! </w:t>
      </w:r>
    </w:p>
    <w:p w:rsidR="009341B7" w:rsidRDefault="009341B7" w:rsidP="009341B7">
      <w:r>
        <w:t xml:space="preserve"> 4) Друзей труднее найти, чем потерять. </w:t>
      </w:r>
    </w:p>
    <w:p w:rsidR="009341B7" w:rsidRPr="001734BB" w:rsidRDefault="009341B7" w:rsidP="009341B7">
      <w:r>
        <w:t xml:space="preserve">  </w:t>
      </w:r>
      <w:r w:rsidRPr="001734BB">
        <w:rPr>
          <w:b/>
        </w:rPr>
        <w:t xml:space="preserve">3.   Среди 8-15 найдите и укажите предложение, в котором средством выразительности речи является устойчивое сочетание. </w:t>
      </w:r>
    </w:p>
    <w:p w:rsidR="009341B7" w:rsidRPr="001734BB" w:rsidRDefault="009341B7" w:rsidP="009341B7">
      <w:r>
        <w:t xml:space="preserve"> </w:t>
      </w:r>
      <w:r w:rsidRPr="001734BB">
        <w:rPr>
          <w:b/>
        </w:rPr>
        <w:t xml:space="preserve"> 4.   Из предложений 22-30 выпишите слово, в котором правописание приставки определяется следующей за ней буквой.  </w:t>
      </w:r>
    </w:p>
    <w:p w:rsidR="009341B7" w:rsidRPr="001734BB" w:rsidRDefault="009341B7" w:rsidP="009341B7">
      <w:pPr>
        <w:rPr>
          <w:b/>
        </w:rPr>
      </w:pPr>
      <w:r w:rsidRPr="001734BB">
        <w:rPr>
          <w:b/>
        </w:rPr>
        <w:t xml:space="preserve"> </w:t>
      </w:r>
      <w:r>
        <w:t xml:space="preserve"> </w:t>
      </w:r>
      <w:r w:rsidRPr="001734BB">
        <w:rPr>
          <w:b/>
        </w:rPr>
        <w:t xml:space="preserve">5.   Из предложений 14-17 выпишите слово, в котором написание суффикса наречия определяется правописанием суффикса имени прилагательного, от которого оно образовано. </w:t>
      </w:r>
    </w:p>
    <w:p w:rsidR="009341B7" w:rsidRPr="001734BB" w:rsidRDefault="009341B7" w:rsidP="009341B7">
      <w:r>
        <w:t xml:space="preserve"> </w:t>
      </w:r>
      <w:r w:rsidRPr="001734BB">
        <w:rPr>
          <w:b/>
        </w:rPr>
        <w:t xml:space="preserve"> 6.   Замените слово «таскала» в предложении 7 стилистически нейтральным синонимом. Напишите этот синоним. </w:t>
      </w:r>
    </w:p>
    <w:p w:rsidR="009341B7" w:rsidRPr="001734BB" w:rsidRDefault="009341B7" w:rsidP="009341B7">
      <w:r>
        <w:t xml:space="preserve"> </w:t>
      </w:r>
      <w:r w:rsidRPr="001734BB">
        <w:rPr>
          <w:b/>
        </w:rPr>
        <w:t xml:space="preserve"> 7.   Замените словосочетание «школьный журнал», построенное на основе согласования, синонимичным словосочетанием со связью управление. Напишите получившееся словосочетание.  </w:t>
      </w:r>
    </w:p>
    <w:p w:rsidR="009341B7" w:rsidRPr="001734BB" w:rsidRDefault="009341B7" w:rsidP="009341B7">
      <w:pPr>
        <w:rPr>
          <w:b/>
        </w:rPr>
      </w:pPr>
      <w:r>
        <w:t xml:space="preserve"> </w:t>
      </w:r>
      <w:r w:rsidRPr="001734BB">
        <w:rPr>
          <w:b/>
        </w:rPr>
        <w:t xml:space="preserve"> 8.   Выпишите грамматическую основу предложения 27.  </w:t>
      </w:r>
    </w:p>
    <w:p w:rsidR="009341B7" w:rsidRDefault="009341B7" w:rsidP="009341B7">
      <w:r>
        <w:t xml:space="preserve">  </w:t>
      </w:r>
      <w:r w:rsidRPr="001734BB">
        <w:rPr>
          <w:b/>
        </w:rPr>
        <w:t>9.   Среди предложений 11-15 найдите предложение с обособленным обстоятельством. Напишите номер этого предложения</w:t>
      </w:r>
      <w:r>
        <w:t xml:space="preserve">.  </w:t>
      </w:r>
    </w:p>
    <w:p w:rsidR="009341B7" w:rsidRPr="001734BB" w:rsidRDefault="009341B7" w:rsidP="009341B7">
      <w:r>
        <w:t xml:space="preserve"> </w:t>
      </w:r>
      <w:r w:rsidRPr="001734BB">
        <w:rPr>
          <w:b/>
        </w:rPr>
        <w:t>10.   В приведённых ниже предложениях из прочитанного текста пронумерованы все запятые. Выпишите цифр</w:t>
      </w:r>
      <w:proofErr w:type="gramStart"/>
      <w:r w:rsidRPr="001734BB">
        <w:rPr>
          <w:b/>
        </w:rPr>
        <w:t>у(</w:t>
      </w:r>
      <w:proofErr w:type="gramEnd"/>
      <w:r w:rsidRPr="001734BB">
        <w:rPr>
          <w:b/>
        </w:rPr>
        <w:t>-</w:t>
      </w:r>
      <w:proofErr w:type="spellStart"/>
      <w:r w:rsidRPr="001734BB">
        <w:rPr>
          <w:b/>
        </w:rPr>
        <w:t>ы</w:t>
      </w:r>
      <w:proofErr w:type="spellEnd"/>
      <w:r w:rsidRPr="001734BB">
        <w:rPr>
          <w:b/>
        </w:rPr>
        <w:t>), обозначающую(-</w:t>
      </w:r>
      <w:proofErr w:type="spellStart"/>
      <w:r w:rsidRPr="001734BB">
        <w:rPr>
          <w:b/>
        </w:rPr>
        <w:t>ие</w:t>
      </w:r>
      <w:proofErr w:type="spellEnd"/>
      <w:r w:rsidRPr="001734BB">
        <w:rPr>
          <w:b/>
        </w:rPr>
        <w:t>) запятую (-</w:t>
      </w:r>
      <w:proofErr w:type="spellStart"/>
      <w:r w:rsidRPr="001734BB">
        <w:rPr>
          <w:b/>
        </w:rPr>
        <w:t>ые</w:t>
      </w:r>
      <w:proofErr w:type="spellEnd"/>
      <w:r w:rsidRPr="001734BB">
        <w:rPr>
          <w:b/>
        </w:rPr>
        <w:t xml:space="preserve">) при вводном слове. </w:t>
      </w:r>
    </w:p>
    <w:p w:rsidR="009341B7" w:rsidRDefault="009341B7" w:rsidP="009341B7">
      <w:r>
        <w:t xml:space="preserve"> Я не нашла для Люси места в зале,(1) – рассказывала в тот вечер Оля. – А она обиделась... И на что?! Академик живописи рисует гораздо лучше, (2)чем говорит. Я сказала ей: «Ты знаешь его работы. Значит,(3) ты с ним знакома. Художник – это его творчество». А она вернула мою папку с рисунками. </w:t>
      </w:r>
    </w:p>
    <w:p w:rsidR="009341B7" w:rsidRPr="001734BB" w:rsidRDefault="009341B7" w:rsidP="009341B7">
      <w:r>
        <w:t xml:space="preserve">  </w:t>
      </w:r>
      <w:r w:rsidRPr="001734BB">
        <w:rPr>
          <w:b/>
        </w:rPr>
        <w:t xml:space="preserve">11.   Укажите количество грамматических основ в предложении 20. Ответ запишите цифрой. </w:t>
      </w:r>
    </w:p>
    <w:p w:rsidR="009341B7" w:rsidRPr="001734BB" w:rsidRDefault="009341B7" w:rsidP="009341B7">
      <w:r>
        <w:t xml:space="preserve">  </w:t>
      </w:r>
      <w:r w:rsidRPr="001734BB">
        <w:rPr>
          <w:b/>
        </w:rPr>
        <w:t>12.   В приведённых ниже предложениях из прочитанного текста пронумерованы все запятые. Выпишите цифр</w:t>
      </w:r>
      <w:proofErr w:type="gramStart"/>
      <w:r w:rsidRPr="001734BB">
        <w:rPr>
          <w:b/>
        </w:rPr>
        <w:t>у(</w:t>
      </w:r>
      <w:proofErr w:type="gramEnd"/>
      <w:r w:rsidRPr="001734BB">
        <w:rPr>
          <w:b/>
        </w:rPr>
        <w:t>-</w:t>
      </w:r>
      <w:proofErr w:type="spellStart"/>
      <w:r w:rsidRPr="001734BB">
        <w:rPr>
          <w:b/>
        </w:rPr>
        <w:t>ы</w:t>
      </w:r>
      <w:proofErr w:type="spellEnd"/>
      <w:r w:rsidRPr="001734BB">
        <w:rPr>
          <w:b/>
        </w:rPr>
        <w:t>), обозначающую(-</w:t>
      </w:r>
      <w:proofErr w:type="spellStart"/>
      <w:r w:rsidRPr="001734BB">
        <w:rPr>
          <w:b/>
        </w:rPr>
        <w:t>ие</w:t>
      </w:r>
      <w:proofErr w:type="spellEnd"/>
      <w:r w:rsidRPr="001734BB">
        <w:rPr>
          <w:b/>
        </w:rPr>
        <w:t>) запятую(-</w:t>
      </w:r>
      <w:proofErr w:type="spellStart"/>
      <w:r w:rsidRPr="001734BB">
        <w:rPr>
          <w:b/>
        </w:rPr>
        <w:t>ые</w:t>
      </w:r>
      <w:proofErr w:type="spellEnd"/>
      <w:r w:rsidRPr="001734BB">
        <w:rPr>
          <w:b/>
        </w:rPr>
        <w:t>) между частями</w:t>
      </w:r>
    </w:p>
    <w:p w:rsidR="009341B7" w:rsidRPr="001734BB" w:rsidRDefault="009341B7" w:rsidP="009341B7">
      <w:pPr>
        <w:rPr>
          <w:b/>
        </w:rPr>
      </w:pPr>
      <w:r w:rsidRPr="001734BB">
        <w:rPr>
          <w:b/>
        </w:rPr>
        <w:t xml:space="preserve">предложения, </w:t>
      </w:r>
      <w:proofErr w:type="gramStart"/>
      <w:r w:rsidRPr="001734BB">
        <w:rPr>
          <w:b/>
        </w:rPr>
        <w:t>связанными</w:t>
      </w:r>
      <w:proofErr w:type="gramEnd"/>
      <w:r w:rsidRPr="001734BB">
        <w:rPr>
          <w:b/>
        </w:rPr>
        <w:t xml:space="preserve"> подчинительной связью. </w:t>
      </w:r>
    </w:p>
    <w:p w:rsidR="009341B7" w:rsidRDefault="009341B7" w:rsidP="009341B7">
      <w:r>
        <w:t xml:space="preserve"> Несмотря на сопротивление Оленьки, (1)она таскала за ней огромную папку с рисунками, (2)даже готовила краски и мыла кисточки. Какая женщина устоит перед таким </w:t>
      </w:r>
      <w:proofErr w:type="spellStart"/>
      <w:proofErr w:type="gramStart"/>
      <w:r>
        <w:t>обожани-ем</w:t>
      </w:r>
      <w:proofErr w:type="spellEnd"/>
      <w:proofErr w:type="gramEnd"/>
      <w:r>
        <w:t xml:space="preserve">? Оленька стала дружить с Люси, (3)хотя времени на дружбу у неё было мало. Да и у Люси, (4)признаться, (5)его было не очень много. Люсина мама в течение долгих лет не поднималась с постели. </w:t>
      </w:r>
    </w:p>
    <w:p w:rsidR="009341B7" w:rsidRPr="001734BB" w:rsidRDefault="009341B7" w:rsidP="009341B7">
      <w:pPr>
        <w:rPr>
          <w:b/>
        </w:rPr>
      </w:pPr>
      <w:r>
        <w:t xml:space="preserve"> </w:t>
      </w:r>
      <w:r w:rsidRPr="001734BB">
        <w:rPr>
          <w:b/>
        </w:rPr>
        <w:t xml:space="preserve">13.   Среди предложений 13-16 найдите предложение с несколькими придаточными. Напишите номер этого предложения. </w:t>
      </w:r>
    </w:p>
    <w:p w:rsidR="009341B7" w:rsidRPr="001734BB" w:rsidRDefault="009341B7" w:rsidP="009341B7">
      <w:pPr>
        <w:rPr>
          <w:b/>
        </w:rPr>
      </w:pPr>
      <w:r>
        <w:t xml:space="preserve"> </w:t>
      </w:r>
      <w:r w:rsidRPr="001734BB">
        <w:rPr>
          <w:b/>
        </w:rPr>
        <w:t xml:space="preserve">14.   Среди предложений 12-16  найдите сложное предложение с бессоюзной и союзной сочинительной связью между частями. Напишите номер этого предложения. </w:t>
      </w:r>
    </w:p>
    <w:p w:rsidR="009341B7" w:rsidRPr="00B67EAB" w:rsidRDefault="009341B7" w:rsidP="009341B7">
      <w:r>
        <w:t xml:space="preserve">      </w:t>
      </w:r>
      <w:r w:rsidRPr="00B67EAB">
        <w:rPr>
          <w:b/>
        </w:rPr>
        <w:t>15.1.</w:t>
      </w:r>
      <w:r w:rsidRPr="00B67EAB">
        <w:t xml:space="preserve"> Напишите сочинение-рассуждение, раскрывая смысл высказывания выдающегося лингвиста С.И. Ожегова: «Высокая культура речи заключается в умении найти не только точное средство для выражения своей мысли, но и наиболее доходчивое (то есть наиболее выразительное) и наиболее уместное (то есть самое подходящее для </w:t>
      </w:r>
      <w:r w:rsidRPr="00B67EAB">
        <w:lastRenderedPageBreak/>
        <w:t xml:space="preserve">данного случая)». Аргументируя свой ответ, приведите </w:t>
      </w:r>
      <w:r w:rsidRPr="00B67EAB">
        <w:rPr>
          <w:b/>
        </w:rPr>
        <w:t>2 примера из прочитанного текста</w:t>
      </w:r>
      <w:r w:rsidRPr="00B67EAB">
        <w:t>.</w:t>
      </w:r>
    </w:p>
    <w:p w:rsidR="009341B7" w:rsidRPr="00B67EAB" w:rsidRDefault="009341B7" w:rsidP="009341B7">
      <w:pPr>
        <w:ind w:firstLine="380"/>
        <w:jc w:val="both"/>
      </w:pPr>
      <w:r w:rsidRPr="00B67EAB">
        <w:t xml:space="preserve">Приводя примеры, указывайте </w:t>
      </w:r>
      <w:r w:rsidRPr="00B67EAB">
        <w:rPr>
          <w:b/>
        </w:rPr>
        <w:t>номера нужных предложений или применяйте цитирование</w:t>
      </w:r>
      <w:r w:rsidRPr="00B67EAB">
        <w:t xml:space="preserve">. 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 </w:t>
      </w:r>
    </w:p>
    <w:p w:rsidR="009341B7" w:rsidRDefault="009341B7" w:rsidP="009341B7">
      <w:pPr>
        <w:ind w:firstLine="380"/>
        <w:jc w:val="both"/>
      </w:pPr>
      <w:r>
        <w:t xml:space="preserve"> </w:t>
      </w:r>
      <w:r w:rsidRPr="00D51225">
        <w:rPr>
          <w:rStyle w:val="a3"/>
          <w:rFonts w:cs="Arial"/>
        </w:rPr>
        <w:t>15.2.</w:t>
      </w:r>
      <w:r w:rsidRPr="00D51225">
        <w:rPr>
          <w:rFonts w:cs="Arial"/>
        </w:rPr>
        <w:t xml:space="preserve"> Напишите сочинение-рассуждение. Объясните, как Вы понимаете смысл финала текста:</w:t>
      </w:r>
      <w:r>
        <w:rPr>
          <w:rFonts w:cs="Arial"/>
        </w:rPr>
        <w:t xml:space="preserve"> "</w:t>
      </w:r>
      <w:r>
        <w:t xml:space="preserve">Не нашла места в зале? – задумчиво произнесла я. – Если бы ты нашла его у себя в сердце..."                                                                               </w:t>
      </w:r>
    </w:p>
    <w:p w:rsidR="009341B7" w:rsidRPr="00B67EAB" w:rsidRDefault="009341B7" w:rsidP="009341B7">
      <w:pPr>
        <w:ind w:firstLine="380"/>
        <w:jc w:val="both"/>
        <w:rPr>
          <w:b/>
        </w:rPr>
      </w:pPr>
      <w:r w:rsidRPr="00D83D4C">
        <w:t xml:space="preserve">Приводя примеры, </w:t>
      </w:r>
      <w:r w:rsidRPr="00B67EAB">
        <w:rPr>
          <w:b/>
        </w:rPr>
        <w:t>указывайте номера нужных предложений или применяйте цитирование.</w:t>
      </w:r>
    </w:p>
    <w:p w:rsidR="009341B7" w:rsidRPr="00D51225" w:rsidRDefault="009341B7" w:rsidP="009341B7">
      <w:r>
        <w:rPr>
          <w:b/>
        </w:rPr>
        <w:t xml:space="preserve">      </w:t>
      </w:r>
      <w:r w:rsidRPr="00D51225">
        <w:rPr>
          <w:b/>
        </w:rPr>
        <w:t>15.3</w:t>
      </w:r>
      <w:r>
        <w:t xml:space="preserve">. </w:t>
      </w:r>
      <w:r w:rsidRPr="00D51225">
        <w:rPr>
          <w:rFonts w:cs="Arial"/>
        </w:rPr>
        <w:t>Как Вы понимаете значение слова ЧЕЛОВЕЧНОСТЬ? Сформулируйте и прокомментируйте данное Вами определение. Напишите сочинение-рассуждение на тему: «</w:t>
      </w:r>
      <w:r w:rsidRPr="00D51225">
        <w:rPr>
          <w:rStyle w:val="a3"/>
          <w:rFonts w:cs="Arial"/>
        </w:rPr>
        <w:t xml:space="preserve">Что такое </w:t>
      </w:r>
      <w:r>
        <w:rPr>
          <w:rStyle w:val="a3"/>
          <w:rFonts w:cs="Arial"/>
        </w:rPr>
        <w:t>человечность</w:t>
      </w:r>
      <w:r w:rsidRPr="00D51225">
        <w:rPr>
          <w:rStyle w:val="a3"/>
          <w:rFonts w:cs="Arial"/>
        </w:rPr>
        <w:t>?</w:t>
      </w:r>
      <w:r>
        <w:rPr>
          <w:rFonts w:cs="Arial"/>
        </w:rPr>
        <w:t>"</w:t>
      </w:r>
      <w:r w:rsidRPr="00D51225">
        <w:rPr>
          <w:rFonts w:cs="Arial"/>
        </w:rPr>
        <w:t> </w:t>
      </w:r>
    </w:p>
    <w:p w:rsidR="009341B7" w:rsidRDefault="009341B7" w:rsidP="009341B7">
      <w:r>
        <w:t xml:space="preserve">        </w:t>
      </w:r>
      <w:r>
        <w:rPr>
          <w:b/>
        </w:rPr>
        <w:t xml:space="preserve"> </w:t>
      </w:r>
      <w:r w:rsidRPr="00D83D4C">
        <w:t xml:space="preserve">Объём сочинения должен составлять не менее 70 слов. Сочинение пишите </w:t>
      </w:r>
      <w:proofErr w:type="spellStart"/>
      <w:proofErr w:type="gramStart"/>
      <w:r w:rsidRPr="00D83D4C">
        <w:t>аккурат</w:t>
      </w:r>
      <w:r>
        <w:t>-</w:t>
      </w:r>
      <w:r w:rsidRPr="00D83D4C">
        <w:t>но</w:t>
      </w:r>
      <w:proofErr w:type="spellEnd"/>
      <w:proofErr w:type="gramEnd"/>
      <w:r w:rsidRPr="00D83D4C">
        <w:t>, разборчивым почерком</w:t>
      </w:r>
      <w:r>
        <w:t xml:space="preserve">.      </w:t>
      </w:r>
    </w:p>
    <w:p w:rsidR="009341B7" w:rsidRPr="00604F7C" w:rsidRDefault="009341B7" w:rsidP="009341B7">
      <w:r>
        <w:t xml:space="preserve">                                                              ОТВЕТЫ</w:t>
      </w:r>
      <w:r>
        <w:rPr>
          <w:color w:val="000000" w:themeColor="text1"/>
        </w:rPr>
        <w:t xml:space="preserve">    </w:t>
      </w:r>
    </w:p>
    <w:tbl>
      <w:tblPr>
        <w:tblW w:w="52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6"/>
        <w:gridCol w:w="3546"/>
        <w:gridCol w:w="91"/>
        <w:gridCol w:w="3877"/>
      </w:tblGrid>
      <w:tr w:rsidR="009341B7" w:rsidTr="007316FD">
        <w:trPr>
          <w:tblHeader/>
          <w:tblCellSpacing w:w="15" w:type="dxa"/>
        </w:trPr>
        <w:tc>
          <w:tcPr>
            <w:tcW w:w="1232" w:type="pc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E9E9E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41B7" w:rsidRDefault="009341B7" w:rsidP="007316FD">
            <w:pPr>
              <w:spacing w:line="240" w:lineRule="atLeast"/>
              <w:jc w:val="center"/>
              <w:rPr>
                <w:rFonts w:ascii="Segoe UI" w:hAnsi="Segoe UI" w:cs="Segoe UI"/>
                <w:b/>
                <w:bCs/>
                <w:color w:val="222222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222222"/>
                <w:sz w:val="16"/>
                <w:szCs w:val="16"/>
              </w:rPr>
              <w:t xml:space="preserve">№ Задания </w:t>
            </w:r>
          </w:p>
        </w:tc>
        <w:tc>
          <w:tcPr>
            <w:tcW w:w="1798" w:type="pct"/>
            <w:gridSpan w:val="2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auto"/>
            </w:tcBorders>
            <w:shd w:val="clear" w:color="auto" w:fill="E9E9E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41B7" w:rsidRDefault="009341B7" w:rsidP="007316FD">
            <w:pPr>
              <w:spacing w:line="240" w:lineRule="atLeast"/>
              <w:rPr>
                <w:rFonts w:ascii="Segoe UI" w:hAnsi="Segoe UI" w:cs="Segoe UI"/>
                <w:b/>
                <w:bCs/>
                <w:color w:val="222222"/>
                <w:sz w:val="16"/>
                <w:szCs w:val="16"/>
              </w:rPr>
            </w:pPr>
            <w:r>
              <w:rPr>
                <w:color w:val="000000" w:themeColor="text1"/>
              </w:rPr>
              <w:t xml:space="preserve">                 Вариант 1</w:t>
            </w:r>
          </w:p>
        </w:tc>
        <w:tc>
          <w:tcPr>
            <w:tcW w:w="1910" w:type="pct"/>
            <w:tcBorders>
              <w:top w:val="single" w:sz="4" w:space="0" w:color="E1E1E1"/>
              <w:left w:val="single" w:sz="4" w:space="0" w:color="auto"/>
              <w:bottom w:val="single" w:sz="4" w:space="0" w:color="E1E1E1"/>
              <w:right w:val="single" w:sz="4" w:space="0" w:color="E1E1E1"/>
            </w:tcBorders>
            <w:shd w:val="clear" w:color="auto" w:fill="E9E9E9"/>
            <w:vAlign w:val="center"/>
          </w:tcPr>
          <w:p w:rsidR="009341B7" w:rsidRDefault="009341B7" w:rsidP="007316FD">
            <w:pPr>
              <w:spacing w:line="240" w:lineRule="atLeast"/>
              <w:ind w:left="1509"/>
              <w:rPr>
                <w:rFonts w:ascii="Segoe UI" w:hAnsi="Segoe UI" w:cs="Segoe UI"/>
                <w:b/>
                <w:bCs/>
                <w:color w:val="222222"/>
                <w:sz w:val="16"/>
                <w:szCs w:val="16"/>
              </w:rPr>
            </w:pPr>
            <w:r>
              <w:rPr>
                <w:color w:val="000000" w:themeColor="text1"/>
              </w:rPr>
              <w:t xml:space="preserve">Вариант 2     </w:t>
            </w:r>
            <w:r>
              <w:rPr>
                <w:rFonts w:ascii="Segoe UI" w:hAnsi="Segoe UI" w:cs="Segoe UI"/>
                <w:b/>
                <w:bCs/>
                <w:color w:val="222222"/>
                <w:sz w:val="16"/>
                <w:szCs w:val="16"/>
              </w:rPr>
              <w:t xml:space="preserve"> </w:t>
            </w:r>
          </w:p>
        </w:tc>
      </w:tr>
      <w:tr w:rsidR="009341B7" w:rsidTr="007316FD">
        <w:trPr>
          <w:tblCellSpacing w:w="15" w:type="dxa"/>
        </w:trPr>
        <w:tc>
          <w:tcPr>
            <w:tcW w:w="1232" w:type="pc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15EA1">
              <w:rPr>
                <w:color w:val="000000" w:themeColor="text1"/>
              </w:rPr>
              <w:t xml:space="preserve">1 </w:t>
            </w:r>
          </w:p>
        </w:tc>
        <w:tc>
          <w:tcPr>
            <w:tcW w:w="1752" w:type="pc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15EA1">
              <w:rPr>
                <w:color w:val="000000" w:themeColor="text1"/>
              </w:rPr>
              <w:t>4</w:t>
            </w:r>
          </w:p>
        </w:tc>
        <w:tc>
          <w:tcPr>
            <w:tcW w:w="1957" w:type="pct"/>
            <w:gridSpan w:val="2"/>
            <w:tcBorders>
              <w:top w:val="single" w:sz="4" w:space="0" w:color="E1E1E1"/>
              <w:left w:val="single" w:sz="4" w:space="0" w:color="auto"/>
              <w:bottom w:val="single" w:sz="4" w:space="0" w:color="E1E1E1"/>
              <w:right w:val="single" w:sz="4" w:space="0" w:color="E1E1E1"/>
            </w:tcBorders>
            <w:vAlign w:val="center"/>
          </w:tcPr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15EA1">
              <w:rPr>
                <w:color w:val="000000" w:themeColor="text1"/>
              </w:rPr>
              <w:t>4</w:t>
            </w:r>
          </w:p>
        </w:tc>
      </w:tr>
      <w:tr w:rsidR="009341B7" w:rsidTr="007316FD">
        <w:trPr>
          <w:tblCellSpacing w:w="15" w:type="dxa"/>
        </w:trPr>
        <w:tc>
          <w:tcPr>
            <w:tcW w:w="1232" w:type="pc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15EA1">
              <w:rPr>
                <w:color w:val="000000" w:themeColor="text1"/>
              </w:rPr>
              <w:t xml:space="preserve">2 </w:t>
            </w:r>
          </w:p>
        </w:tc>
        <w:tc>
          <w:tcPr>
            <w:tcW w:w="1752" w:type="pc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15EA1">
              <w:rPr>
                <w:color w:val="000000" w:themeColor="text1"/>
              </w:rPr>
              <w:t>5</w:t>
            </w:r>
          </w:p>
        </w:tc>
        <w:tc>
          <w:tcPr>
            <w:tcW w:w="1957" w:type="pct"/>
            <w:gridSpan w:val="2"/>
            <w:tcBorders>
              <w:top w:val="single" w:sz="4" w:space="0" w:color="E1E1E1"/>
              <w:left w:val="single" w:sz="4" w:space="0" w:color="auto"/>
              <w:bottom w:val="single" w:sz="4" w:space="0" w:color="E1E1E1"/>
              <w:right w:val="single" w:sz="4" w:space="0" w:color="E1E1E1"/>
            </w:tcBorders>
            <w:vAlign w:val="center"/>
          </w:tcPr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15EA1">
              <w:rPr>
                <w:color w:val="000000" w:themeColor="text1"/>
              </w:rPr>
              <w:t>15</w:t>
            </w:r>
          </w:p>
        </w:tc>
      </w:tr>
      <w:tr w:rsidR="009341B7" w:rsidTr="007316FD">
        <w:trPr>
          <w:tblCellSpacing w:w="15" w:type="dxa"/>
        </w:trPr>
        <w:tc>
          <w:tcPr>
            <w:tcW w:w="1232" w:type="pc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15EA1">
              <w:rPr>
                <w:color w:val="000000" w:themeColor="text1"/>
              </w:rPr>
              <w:t xml:space="preserve">3 </w:t>
            </w:r>
          </w:p>
        </w:tc>
        <w:tc>
          <w:tcPr>
            <w:tcW w:w="1752" w:type="pc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15EA1">
              <w:rPr>
                <w:color w:val="000000" w:themeColor="text1"/>
              </w:rPr>
              <w:t>прищуривается</w:t>
            </w:r>
          </w:p>
        </w:tc>
        <w:tc>
          <w:tcPr>
            <w:tcW w:w="1957" w:type="pct"/>
            <w:gridSpan w:val="2"/>
            <w:tcBorders>
              <w:top w:val="single" w:sz="4" w:space="0" w:color="E1E1E1"/>
              <w:left w:val="single" w:sz="4" w:space="0" w:color="auto"/>
              <w:bottom w:val="single" w:sz="4" w:space="0" w:color="E1E1E1"/>
              <w:right w:val="single" w:sz="4" w:space="0" w:color="E1E1E1"/>
            </w:tcBorders>
            <w:vAlign w:val="center"/>
          </w:tcPr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15EA1">
              <w:rPr>
                <w:color w:val="000000" w:themeColor="text1"/>
              </w:rPr>
              <w:t>рассказывала</w:t>
            </w:r>
          </w:p>
        </w:tc>
      </w:tr>
      <w:tr w:rsidR="009341B7" w:rsidTr="007316FD">
        <w:trPr>
          <w:tblCellSpacing w:w="15" w:type="dxa"/>
        </w:trPr>
        <w:tc>
          <w:tcPr>
            <w:tcW w:w="1232" w:type="pc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15EA1">
              <w:rPr>
                <w:color w:val="000000" w:themeColor="text1"/>
              </w:rPr>
              <w:t xml:space="preserve">4 </w:t>
            </w:r>
          </w:p>
        </w:tc>
        <w:tc>
          <w:tcPr>
            <w:tcW w:w="1752" w:type="pc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15EA1">
              <w:rPr>
                <w:color w:val="000000" w:themeColor="text1"/>
              </w:rPr>
              <w:t>перекошенным</w:t>
            </w:r>
          </w:p>
        </w:tc>
        <w:tc>
          <w:tcPr>
            <w:tcW w:w="1957" w:type="pct"/>
            <w:gridSpan w:val="2"/>
            <w:tcBorders>
              <w:top w:val="single" w:sz="4" w:space="0" w:color="E1E1E1"/>
              <w:left w:val="single" w:sz="4" w:space="0" w:color="auto"/>
              <w:bottom w:val="single" w:sz="4" w:space="0" w:color="E1E1E1"/>
              <w:right w:val="single" w:sz="4" w:space="0" w:color="E1E1E1"/>
            </w:tcBorders>
            <w:vAlign w:val="center"/>
          </w:tcPr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15EA1">
              <w:rPr>
                <w:color w:val="000000" w:themeColor="text1"/>
              </w:rPr>
              <w:t>неожиданно</w:t>
            </w:r>
          </w:p>
        </w:tc>
      </w:tr>
      <w:tr w:rsidR="009341B7" w:rsidTr="007316FD">
        <w:trPr>
          <w:tblCellSpacing w:w="15" w:type="dxa"/>
        </w:trPr>
        <w:tc>
          <w:tcPr>
            <w:tcW w:w="1232" w:type="pc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15EA1">
              <w:rPr>
                <w:color w:val="000000" w:themeColor="text1"/>
              </w:rPr>
              <w:t xml:space="preserve">5 </w:t>
            </w:r>
          </w:p>
        </w:tc>
        <w:tc>
          <w:tcPr>
            <w:tcW w:w="1752" w:type="pc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proofErr w:type="gramStart"/>
            <w:r w:rsidRPr="00215EA1">
              <w:rPr>
                <w:color w:val="000000" w:themeColor="text1"/>
              </w:rPr>
              <w:t>получше</w:t>
            </w:r>
            <w:proofErr w:type="gramEnd"/>
          </w:p>
        </w:tc>
        <w:tc>
          <w:tcPr>
            <w:tcW w:w="1957" w:type="pct"/>
            <w:gridSpan w:val="2"/>
            <w:tcBorders>
              <w:top w:val="single" w:sz="4" w:space="0" w:color="E1E1E1"/>
              <w:left w:val="single" w:sz="4" w:space="0" w:color="auto"/>
              <w:bottom w:val="single" w:sz="4" w:space="0" w:color="E1E1E1"/>
              <w:right w:val="single" w:sz="4" w:space="0" w:color="E1E1E1"/>
            </w:tcBorders>
            <w:vAlign w:val="center"/>
          </w:tcPr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15EA1">
              <w:rPr>
                <w:color w:val="000000" w:themeColor="text1"/>
              </w:rPr>
              <w:t>носила</w:t>
            </w:r>
          </w:p>
        </w:tc>
      </w:tr>
      <w:tr w:rsidR="009341B7" w:rsidTr="007316FD">
        <w:trPr>
          <w:tblCellSpacing w:w="15" w:type="dxa"/>
        </w:trPr>
        <w:tc>
          <w:tcPr>
            <w:tcW w:w="1232" w:type="pc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15EA1">
              <w:rPr>
                <w:color w:val="000000" w:themeColor="text1"/>
              </w:rPr>
              <w:t xml:space="preserve">6 </w:t>
            </w:r>
          </w:p>
        </w:tc>
        <w:tc>
          <w:tcPr>
            <w:tcW w:w="1752" w:type="pc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15EA1">
              <w:rPr>
                <w:color w:val="000000" w:themeColor="text1"/>
              </w:rPr>
              <w:t xml:space="preserve">труба </w:t>
            </w:r>
            <w:proofErr w:type="gramStart"/>
            <w:r w:rsidRPr="00215EA1">
              <w:rPr>
                <w:color w:val="000000" w:themeColor="text1"/>
              </w:rPr>
              <w:t>из</w:t>
            </w:r>
            <w:proofErr w:type="gramEnd"/>
          </w:p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15EA1">
              <w:rPr>
                <w:color w:val="000000" w:themeColor="text1"/>
              </w:rPr>
              <w:t>картона</w:t>
            </w:r>
          </w:p>
        </w:tc>
        <w:tc>
          <w:tcPr>
            <w:tcW w:w="1957" w:type="pct"/>
            <w:gridSpan w:val="2"/>
            <w:tcBorders>
              <w:top w:val="single" w:sz="4" w:space="0" w:color="E1E1E1"/>
              <w:left w:val="single" w:sz="4" w:space="0" w:color="auto"/>
              <w:bottom w:val="single" w:sz="4" w:space="0" w:color="E1E1E1"/>
              <w:right w:val="single" w:sz="4" w:space="0" w:color="E1E1E1"/>
            </w:tcBorders>
            <w:vAlign w:val="center"/>
          </w:tcPr>
          <w:p w:rsidR="009341B7" w:rsidRPr="00215EA1" w:rsidRDefault="009341B7" w:rsidP="007316FD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215EA1">
              <w:rPr>
                <w:color w:val="000000" w:themeColor="text1"/>
              </w:rPr>
              <w:t>журнал школы</w:t>
            </w:r>
          </w:p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</w:tr>
      <w:tr w:rsidR="009341B7" w:rsidTr="007316FD">
        <w:trPr>
          <w:tblCellSpacing w:w="15" w:type="dxa"/>
        </w:trPr>
        <w:tc>
          <w:tcPr>
            <w:tcW w:w="1232" w:type="pc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15EA1">
              <w:rPr>
                <w:color w:val="000000" w:themeColor="text1"/>
              </w:rPr>
              <w:t xml:space="preserve">7 </w:t>
            </w:r>
          </w:p>
        </w:tc>
        <w:tc>
          <w:tcPr>
            <w:tcW w:w="1752" w:type="pc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15EA1">
              <w:rPr>
                <w:color w:val="000000" w:themeColor="text1"/>
              </w:rPr>
              <w:t>тащи</w:t>
            </w:r>
          </w:p>
        </w:tc>
        <w:tc>
          <w:tcPr>
            <w:tcW w:w="1957" w:type="pct"/>
            <w:gridSpan w:val="2"/>
            <w:tcBorders>
              <w:top w:val="single" w:sz="4" w:space="0" w:color="E1E1E1"/>
              <w:left w:val="single" w:sz="4" w:space="0" w:color="auto"/>
              <w:bottom w:val="single" w:sz="4" w:space="0" w:color="E1E1E1"/>
              <w:right w:val="single" w:sz="4" w:space="0" w:color="E1E1E1"/>
            </w:tcBorders>
            <w:vAlign w:val="center"/>
          </w:tcPr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15EA1">
              <w:rPr>
                <w:color w:val="000000" w:themeColor="text1"/>
              </w:rPr>
              <w:t>ты знакома</w:t>
            </w:r>
          </w:p>
        </w:tc>
      </w:tr>
      <w:tr w:rsidR="009341B7" w:rsidTr="007316FD">
        <w:trPr>
          <w:tblCellSpacing w:w="15" w:type="dxa"/>
        </w:trPr>
        <w:tc>
          <w:tcPr>
            <w:tcW w:w="1232" w:type="pc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15EA1">
              <w:rPr>
                <w:color w:val="000000" w:themeColor="text1"/>
              </w:rPr>
              <w:t xml:space="preserve">8 </w:t>
            </w:r>
          </w:p>
        </w:tc>
        <w:tc>
          <w:tcPr>
            <w:tcW w:w="1752" w:type="pc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15EA1">
              <w:rPr>
                <w:color w:val="000000" w:themeColor="text1"/>
              </w:rPr>
              <w:t>33</w:t>
            </w:r>
          </w:p>
        </w:tc>
        <w:tc>
          <w:tcPr>
            <w:tcW w:w="1957" w:type="pct"/>
            <w:gridSpan w:val="2"/>
            <w:tcBorders>
              <w:top w:val="single" w:sz="4" w:space="0" w:color="E1E1E1"/>
              <w:left w:val="single" w:sz="4" w:space="0" w:color="auto"/>
              <w:bottom w:val="single" w:sz="4" w:space="0" w:color="E1E1E1"/>
              <w:right w:val="single" w:sz="4" w:space="0" w:color="E1E1E1"/>
            </w:tcBorders>
            <w:vAlign w:val="center"/>
          </w:tcPr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15EA1">
              <w:rPr>
                <w:color w:val="000000" w:themeColor="text1"/>
              </w:rPr>
              <w:t>12</w:t>
            </w:r>
          </w:p>
        </w:tc>
      </w:tr>
      <w:tr w:rsidR="009341B7" w:rsidTr="007316FD">
        <w:trPr>
          <w:tblCellSpacing w:w="15" w:type="dxa"/>
        </w:trPr>
        <w:tc>
          <w:tcPr>
            <w:tcW w:w="1232" w:type="pc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15EA1">
              <w:rPr>
                <w:color w:val="000000" w:themeColor="text1"/>
              </w:rPr>
              <w:t xml:space="preserve">9 </w:t>
            </w:r>
          </w:p>
        </w:tc>
        <w:tc>
          <w:tcPr>
            <w:tcW w:w="1752" w:type="pc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15EA1">
              <w:rPr>
                <w:i/>
                <w:color w:val="000000" w:themeColor="text1"/>
              </w:rPr>
              <w:t>5</w:t>
            </w:r>
          </w:p>
        </w:tc>
        <w:tc>
          <w:tcPr>
            <w:tcW w:w="1957" w:type="pct"/>
            <w:gridSpan w:val="2"/>
            <w:tcBorders>
              <w:top w:val="single" w:sz="4" w:space="0" w:color="E1E1E1"/>
              <w:left w:val="single" w:sz="4" w:space="0" w:color="auto"/>
              <w:bottom w:val="single" w:sz="4" w:space="0" w:color="E1E1E1"/>
              <w:right w:val="single" w:sz="4" w:space="0" w:color="E1E1E1"/>
            </w:tcBorders>
            <w:vAlign w:val="center"/>
          </w:tcPr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15EA1">
              <w:rPr>
                <w:color w:val="000000" w:themeColor="text1"/>
              </w:rPr>
              <w:t>3</w:t>
            </w:r>
          </w:p>
        </w:tc>
      </w:tr>
      <w:tr w:rsidR="009341B7" w:rsidTr="007316FD">
        <w:trPr>
          <w:tblCellSpacing w:w="15" w:type="dxa"/>
        </w:trPr>
        <w:tc>
          <w:tcPr>
            <w:tcW w:w="1232" w:type="pc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15EA1">
              <w:rPr>
                <w:color w:val="000000" w:themeColor="text1"/>
              </w:rPr>
              <w:t xml:space="preserve">10 </w:t>
            </w:r>
          </w:p>
        </w:tc>
        <w:tc>
          <w:tcPr>
            <w:tcW w:w="1752" w:type="pc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15EA1">
              <w:rPr>
                <w:color w:val="000000" w:themeColor="text1"/>
              </w:rPr>
              <w:t>1</w:t>
            </w:r>
          </w:p>
        </w:tc>
        <w:tc>
          <w:tcPr>
            <w:tcW w:w="1957" w:type="pct"/>
            <w:gridSpan w:val="2"/>
            <w:tcBorders>
              <w:top w:val="single" w:sz="4" w:space="0" w:color="E1E1E1"/>
              <w:left w:val="single" w:sz="4" w:space="0" w:color="auto"/>
              <w:bottom w:val="single" w:sz="4" w:space="0" w:color="E1E1E1"/>
              <w:right w:val="single" w:sz="4" w:space="0" w:color="E1E1E1"/>
            </w:tcBorders>
            <w:vAlign w:val="center"/>
          </w:tcPr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15EA1">
              <w:rPr>
                <w:color w:val="000000" w:themeColor="text1"/>
              </w:rPr>
              <w:t>2</w:t>
            </w:r>
          </w:p>
        </w:tc>
      </w:tr>
      <w:tr w:rsidR="009341B7" w:rsidTr="007316FD">
        <w:trPr>
          <w:tblCellSpacing w:w="15" w:type="dxa"/>
        </w:trPr>
        <w:tc>
          <w:tcPr>
            <w:tcW w:w="1232" w:type="pc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15EA1">
              <w:rPr>
                <w:color w:val="000000" w:themeColor="text1"/>
              </w:rPr>
              <w:t xml:space="preserve">11 </w:t>
            </w:r>
          </w:p>
        </w:tc>
        <w:tc>
          <w:tcPr>
            <w:tcW w:w="1752" w:type="pc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15EA1">
              <w:rPr>
                <w:color w:val="000000" w:themeColor="text1"/>
              </w:rPr>
              <w:t>1</w:t>
            </w:r>
          </w:p>
        </w:tc>
        <w:tc>
          <w:tcPr>
            <w:tcW w:w="1957" w:type="pct"/>
            <w:gridSpan w:val="2"/>
            <w:tcBorders>
              <w:top w:val="single" w:sz="4" w:space="0" w:color="E1E1E1"/>
              <w:left w:val="single" w:sz="4" w:space="0" w:color="auto"/>
              <w:bottom w:val="single" w:sz="4" w:space="0" w:color="E1E1E1"/>
              <w:right w:val="single" w:sz="4" w:space="0" w:color="E1E1E1"/>
            </w:tcBorders>
            <w:vAlign w:val="center"/>
          </w:tcPr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15EA1">
              <w:rPr>
                <w:color w:val="000000" w:themeColor="text1"/>
              </w:rPr>
              <w:t>3</w:t>
            </w:r>
          </w:p>
        </w:tc>
      </w:tr>
      <w:tr w:rsidR="009341B7" w:rsidTr="007316FD">
        <w:trPr>
          <w:tblCellSpacing w:w="15" w:type="dxa"/>
        </w:trPr>
        <w:tc>
          <w:tcPr>
            <w:tcW w:w="1232" w:type="pc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15EA1">
              <w:rPr>
                <w:color w:val="000000" w:themeColor="text1"/>
              </w:rPr>
              <w:t xml:space="preserve">12 </w:t>
            </w:r>
          </w:p>
        </w:tc>
        <w:tc>
          <w:tcPr>
            <w:tcW w:w="1752" w:type="pc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15EA1">
              <w:rPr>
                <w:color w:val="000000" w:themeColor="text1"/>
              </w:rPr>
              <w:t>39</w:t>
            </w:r>
          </w:p>
        </w:tc>
        <w:tc>
          <w:tcPr>
            <w:tcW w:w="1957" w:type="pct"/>
            <w:gridSpan w:val="2"/>
            <w:tcBorders>
              <w:top w:val="single" w:sz="4" w:space="0" w:color="E1E1E1"/>
              <w:left w:val="single" w:sz="4" w:space="0" w:color="auto"/>
              <w:bottom w:val="single" w:sz="4" w:space="0" w:color="E1E1E1"/>
              <w:right w:val="single" w:sz="4" w:space="0" w:color="E1E1E1"/>
            </w:tcBorders>
            <w:vAlign w:val="center"/>
          </w:tcPr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15EA1">
              <w:rPr>
                <w:color w:val="000000" w:themeColor="text1"/>
              </w:rPr>
              <w:t>15</w:t>
            </w:r>
          </w:p>
        </w:tc>
      </w:tr>
      <w:tr w:rsidR="009341B7" w:rsidTr="007316FD">
        <w:trPr>
          <w:tblCellSpacing w:w="15" w:type="dxa"/>
        </w:trPr>
        <w:tc>
          <w:tcPr>
            <w:tcW w:w="1232" w:type="pc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15EA1">
              <w:rPr>
                <w:color w:val="000000" w:themeColor="text1"/>
              </w:rPr>
              <w:t xml:space="preserve">13 </w:t>
            </w:r>
          </w:p>
        </w:tc>
        <w:tc>
          <w:tcPr>
            <w:tcW w:w="1752" w:type="pct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15EA1">
              <w:rPr>
                <w:color w:val="000000" w:themeColor="text1"/>
              </w:rPr>
              <w:t>41</w:t>
            </w:r>
          </w:p>
        </w:tc>
        <w:tc>
          <w:tcPr>
            <w:tcW w:w="1957" w:type="pct"/>
            <w:gridSpan w:val="2"/>
            <w:tcBorders>
              <w:top w:val="single" w:sz="4" w:space="0" w:color="E1E1E1"/>
              <w:left w:val="single" w:sz="4" w:space="0" w:color="auto"/>
              <w:bottom w:val="single" w:sz="4" w:space="0" w:color="auto"/>
              <w:right w:val="single" w:sz="4" w:space="0" w:color="E1E1E1"/>
            </w:tcBorders>
            <w:vAlign w:val="center"/>
          </w:tcPr>
          <w:p w:rsidR="009341B7" w:rsidRPr="00215EA1" w:rsidRDefault="009341B7" w:rsidP="007316FD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215EA1">
              <w:rPr>
                <w:color w:val="000000" w:themeColor="text1"/>
              </w:rPr>
              <w:t>16</w:t>
            </w:r>
          </w:p>
        </w:tc>
      </w:tr>
      <w:tr w:rsidR="009341B7" w:rsidTr="007316FD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2"/>
          <w:wBefore w:w="2999" w:type="pct"/>
          <w:trHeight w:val="100"/>
        </w:trPr>
        <w:tc>
          <w:tcPr>
            <w:tcW w:w="1957" w:type="pct"/>
            <w:gridSpan w:val="2"/>
          </w:tcPr>
          <w:p w:rsidR="009341B7" w:rsidRDefault="009341B7" w:rsidP="007316FD"/>
        </w:tc>
      </w:tr>
    </w:tbl>
    <w:p w:rsidR="009341B7" w:rsidRDefault="009341B7" w:rsidP="009341B7">
      <w:pPr>
        <w:rPr>
          <w:b/>
        </w:rPr>
      </w:pPr>
      <w:r w:rsidRPr="00604F7C">
        <w:rPr>
          <w:u w:val="single"/>
        </w:rPr>
        <w:t>Максимальное количество баллов за сочинение по критериям СК1–СК4</w:t>
      </w:r>
      <w:r>
        <w:t xml:space="preserve"> -  </w:t>
      </w:r>
      <w:r w:rsidRPr="00714517">
        <w:rPr>
          <w:b/>
        </w:rPr>
        <w:t>9</w:t>
      </w:r>
      <w:r>
        <w:rPr>
          <w:b/>
        </w:rPr>
        <w:t>.</w:t>
      </w:r>
    </w:p>
    <w:p w:rsidR="009341B7" w:rsidRDefault="009341B7" w:rsidP="009341B7"/>
    <w:p w:rsidR="009341B7" w:rsidRDefault="009341B7" w:rsidP="009341B7">
      <w:r>
        <w:t xml:space="preserve"> За сочинение  70–139 слов  по каждому из критериев ГК1–ГК4 ставится:</w:t>
      </w:r>
    </w:p>
    <w:p w:rsidR="009341B7" w:rsidRDefault="009341B7" w:rsidP="009341B7">
      <w:r>
        <w:t>ГК</w:t>
      </w:r>
      <w:proofErr w:type="gramStart"/>
      <w:r>
        <w:t>1</w:t>
      </w:r>
      <w:proofErr w:type="gramEnd"/>
      <w:r>
        <w:t xml:space="preserve"> – </w:t>
      </w:r>
      <w:r w:rsidRPr="00714517">
        <w:rPr>
          <w:b/>
        </w:rPr>
        <w:t>1</w:t>
      </w:r>
      <w:r>
        <w:t xml:space="preserve"> балл ставится, если орфографических ошибок нет или допущена одна негрубая ошибка; </w:t>
      </w:r>
    </w:p>
    <w:p w:rsidR="009341B7" w:rsidRDefault="009341B7" w:rsidP="009341B7">
      <w:r>
        <w:t>ГК</w:t>
      </w:r>
      <w:proofErr w:type="gramStart"/>
      <w:r>
        <w:t>2</w:t>
      </w:r>
      <w:proofErr w:type="gramEnd"/>
      <w:r>
        <w:t xml:space="preserve"> – </w:t>
      </w:r>
      <w:r w:rsidRPr="00714517">
        <w:rPr>
          <w:b/>
        </w:rPr>
        <w:t>1</w:t>
      </w:r>
      <w:r>
        <w:t xml:space="preserve"> балл ставится, если пунктуационных ошибок нет или допущена одна негрубая ошибка; </w:t>
      </w:r>
    </w:p>
    <w:p w:rsidR="009341B7" w:rsidRDefault="009341B7" w:rsidP="009341B7">
      <w:r>
        <w:t xml:space="preserve">ГК3 – </w:t>
      </w:r>
      <w:r w:rsidRPr="00714517">
        <w:rPr>
          <w:b/>
        </w:rPr>
        <w:t>1</w:t>
      </w:r>
      <w:r>
        <w:t xml:space="preserve"> балл ставится, если грамматических ошибок нет;  </w:t>
      </w:r>
    </w:p>
    <w:p w:rsidR="009341B7" w:rsidRDefault="009341B7" w:rsidP="009341B7">
      <w:r>
        <w:t>ГК</w:t>
      </w:r>
      <w:proofErr w:type="gramStart"/>
      <w:r>
        <w:t>4</w:t>
      </w:r>
      <w:proofErr w:type="gramEnd"/>
      <w:r>
        <w:t xml:space="preserve"> – </w:t>
      </w:r>
      <w:r w:rsidRPr="00714517">
        <w:rPr>
          <w:b/>
        </w:rPr>
        <w:t>1</w:t>
      </w:r>
      <w:r>
        <w:t xml:space="preserve"> балл ставится, если речевых ошибок нет.  </w:t>
      </w:r>
    </w:p>
    <w:p w:rsidR="009341B7" w:rsidRDefault="009341B7" w:rsidP="009341B7">
      <w:r>
        <w:t xml:space="preserve">                                </w:t>
      </w:r>
    </w:p>
    <w:p w:rsidR="009341B7" w:rsidRDefault="009341B7" w:rsidP="009341B7">
      <w:r>
        <w:lastRenderedPageBreak/>
        <w:t xml:space="preserve">                                    ИНСТРУКЦИЯ ДЛЯ  </w:t>
      </w:r>
      <w:proofErr w:type="gramStart"/>
      <w:r>
        <w:t>ПРОВЕРЯЮЩЕГО</w:t>
      </w:r>
      <w:proofErr w:type="gramEnd"/>
      <w:r>
        <w:t xml:space="preserve">  </w:t>
      </w:r>
    </w:p>
    <w:p w:rsidR="009341B7" w:rsidRDefault="009341B7" w:rsidP="009341B7"/>
    <w:p w:rsidR="009341B7" w:rsidRDefault="009341B7" w:rsidP="009341B7">
      <w:r>
        <w:t xml:space="preserve">1) Каждое правильно выполненное задание оценивается одним  по системе «зачет – </w:t>
      </w:r>
    </w:p>
    <w:p w:rsidR="009341B7" w:rsidRDefault="009341B7" w:rsidP="009341B7">
      <w:r>
        <w:t xml:space="preserve">незачет», считается зачтенным, если правильно выполнено все задание полностью.  </w:t>
      </w:r>
    </w:p>
    <w:p w:rsidR="009341B7" w:rsidRDefault="009341B7" w:rsidP="009341B7">
      <w:r>
        <w:t xml:space="preserve">2) При отсутствии ответа на вопрос на его месте  ставится прочерк (0 баллов).  </w:t>
      </w:r>
    </w:p>
    <w:p w:rsidR="009341B7" w:rsidRDefault="009341B7" w:rsidP="009341B7">
      <w:r>
        <w:t xml:space="preserve">3) В задании  всех вариантов можно засчитывать как правильные ответы слова-синонимы, не указанные в ключах, но входящие в заданный синонимический ряд и не противоречащие контексту. </w:t>
      </w:r>
    </w:p>
    <w:p w:rsidR="009341B7" w:rsidRDefault="009341B7" w:rsidP="009341B7">
      <w:r>
        <w:t xml:space="preserve">4) Ученик за всю выполненную работу получает 26 баллов. </w:t>
      </w:r>
    </w:p>
    <w:p w:rsidR="009341B7" w:rsidRDefault="009341B7" w:rsidP="009341B7">
      <w:r>
        <w:t xml:space="preserve">5) Вся работа в целом оценивается отметкой по следующей схеме: </w:t>
      </w:r>
    </w:p>
    <w:p w:rsidR="009341B7" w:rsidRDefault="009341B7" w:rsidP="009341B7">
      <w:r>
        <w:t xml:space="preserve"> </w:t>
      </w:r>
    </w:p>
    <w:p w:rsidR="009341B7" w:rsidRDefault="009341B7" w:rsidP="009341B7">
      <w:r>
        <w:t xml:space="preserve">                                    НОРМЫ ВЫСТАВЛЕНИЯ ОЦЕНОК </w:t>
      </w:r>
    </w:p>
    <w:p w:rsidR="009341B7" w:rsidRDefault="009341B7" w:rsidP="009341B7">
      <w:r>
        <w:t xml:space="preserve"> </w:t>
      </w:r>
    </w:p>
    <w:tbl>
      <w:tblPr>
        <w:tblStyle w:val="a4"/>
        <w:tblW w:w="0" w:type="auto"/>
        <w:tblLook w:val="04A0"/>
      </w:tblPr>
      <w:tblGrid>
        <w:gridCol w:w="2172"/>
        <w:gridCol w:w="1824"/>
        <w:gridCol w:w="1428"/>
        <w:gridCol w:w="1248"/>
        <w:gridCol w:w="1233"/>
      </w:tblGrid>
      <w:tr w:rsidR="009341B7" w:rsidRPr="0044640D" w:rsidTr="007316FD">
        <w:tc>
          <w:tcPr>
            <w:tcW w:w="2172" w:type="dxa"/>
          </w:tcPr>
          <w:p w:rsidR="009341B7" w:rsidRPr="0044640D" w:rsidRDefault="009341B7" w:rsidP="007316FD">
            <w:r w:rsidRPr="0044640D">
              <w:t xml:space="preserve">Баллы </w:t>
            </w:r>
          </w:p>
        </w:tc>
        <w:tc>
          <w:tcPr>
            <w:tcW w:w="1824" w:type="dxa"/>
          </w:tcPr>
          <w:p w:rsidR="009341B7" w:rsidRPr="0044640D" w:rsidRDefault="009341B7" w:rsidP="007316FD">
            <w:pPr>
              <w:jc w:val="center"/>
            </w:pPr>
            <w:r w:rsidRPr="0044640D">
              <w:t xml:space="preserve">0 - </w:t>
            </w:r>
            <w:r>
              <w:t>12</w:t>
            </w:r>
          </w:p>
        </w:tc>
        <w:tc>
          <w:tcPr>
            <w:tcW w:w="1428" w:type="dxa"/>
          </w:tcPr>
          <w:p w:rsidR="009341B7" w:rsidRPr="0044640D" w:rsidRDefault="009341B7" w:rsidP="007316FD">
            <w:pPr>
              <w:jc w:val="center"/>
            </w:pPr>
            <w:r>
              <w:t>13-19</w:t>
            </w:r>
          </w:p>
        </w:tc>
        <w:tc>
          <w:tcPr>
            <w:tcW w:w="1248" w:type="dxa"/>
          </w:tcPr>
          <w:p w:rsidR="009341B7" w:rsidRPr="0044640D" w:rsidRDefault="009341B7" w:rsidP="007316FD">
            <w:pPr>
              <w:jc w:val="center"/>
            </w:pPr>
            <w:r>
              <w:t>20-24</w:t>
            </w:r>
          </w:p>
        </w:tc>
        <w:tc>
          <w:tcPr>
            <w:tcW w:w="1233" w:type="dxa"/>
          </w:tcPr>
          <w:p w:rsidR="009341B7" w:rsidRPr="0044640D" w:rsidRDefault="009341B7" w:rsidP="007316FD">
            <w:pPr>
              <w:jc w:val="center"/>
            </w:pPr>
            <w:r>
              <w:t>25-26</w:t>
            </w:r>
          </w:p>
        </w:tc>
      </w:tr>
      <w:tr w:rsidR="009341B7" w:rsidRPr="0044640D" w:rsidTr="007316FD">
        <w:tc>
          <w:tcPr>
            <w:tcW w:w="2172" w:type="dxa"/>
          </w:tcPr>
          <w:p w:rsidR="009341B7" w:rsidRPr="0044640D" w:rsidRDefault="009341B7" w:rsidP="007316FD">
            <w:r w:rsidRPr="0044640D">
              <w:t xml:space="preserve">Оценка </w:t>
            </w:r>
          </w:p>
        </w:tc>
        <w:tc>
          <w:tcPr>
            <w:tcW w:w="1824" w:type="dxa"/>
          </w:tcPr>
          <w:p w:rsidR="009341B7" w:rsidRPr="0044640D" w:rsidRDefault="009341B7" w:rsidP="007316FD">
            <w:pPr>
              <w:jc w:val="center"/>
            </w:pPr>
            <w:r w:rsidRPr="0044640D">
              <w:t>«2»</w:t>
            </w:r>
          </w:p>
        </w:tc>
        <w:tc>
          <w:tcPr>
            <w:tcW w:w="1428" w:type="dxa"/>
          </w:tcPr>
          <w:p w:rsidR="009341B7" w:rsidRPr="0044640D" w:rsidRDefault="009341B7" w:rsidP="007316FD">
            <w:pPr>
              <w:jc w:val="center"/>
            </w:pPr>
            <w:r w:rsidRPr="0044640D">
              <w:t>«3»</w:t>
            </w:r>
          </w:p>
        </w:tc>
        <w:tc>
          <w:tcPr>
            <w:tcW w:w="1248" w:type="dxa"/>
          </w:tcPr>
          <w:p w:rsidR="009341B7" w:rsidRPr="0044640D" w:rsidRDefault="009341B7" w:rsidP="007316FD">
            <w:pPr>
              <w:jc w:val="center"/>
            </w:pPr>
            <w:r w:rsidRPr="0044640D">
              <w:t>«4»</w:t>
            </w:r>
          </w:p>
        </w:tc>
        <w:tc>
          <w:tcPr>
            <w:tcW w:w="1233" w:type="dxa"/>
          </w:tcPr>
          <w:p w:rsidR="009341B7" w:rsidRPr="0044640D" w:rsidRDefault="009341B7" w:rsidP="007316FD">
            <w:pPr>
              <w:jc w:val="center"/>
            </w:pPr>
            <w:r w:rsidRPr="0044640D">
              <w:t>«5»</w:t>
            </w:r>
          </w:p>
        </w:tc>
      </w:tr>
    </w:tbl>
    <w:p w:rsidR="009341B7" w:rsidRDefault="009341B7" w:rsidP="009341B7">
      <w:r>
        <w:t xml:space="preserve"> </w:t>
      </w:r>
    </w:p>
    <w:p w:rsidR="009341B7" w:rsidRDefault="009341B7" w:rsidP="009341B7">
      <w:r>
        <w:t xml:space="preserve"> </w:t>
      </w:r>
    </w:p>
    <w:p w:rsidR="001F3C5E" w:rsidRDefault="001F3C5E"/>
    <w:sectPr w:rsidR="001F3C5E" w:rsidSect="001F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1B7"/>
    <w:rsid w:val="001F3C5E"/>
    <w:rsid w:val="009341B7"/>
    <w:rsid w:val="00CE3EEF"/>
    <w:rsid w:val="00F6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41B7"/>
    <w:rPr>
      <w:b/>
      <w:bCs/>
    </w:rPr>
  </w:style>
  <w:style w:type="table" w:styleId="a4">
    <w:name w:val="Table Grid"/>
    <w:basedOn w:val="a1"/>
    <w:uiPriority w:val="59"/>
    <w:rsid w:val="0093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2278</Words>
  <Characters>12988</Characters>
  <Application>Microsoft Office Word</Application>
  <DocSecurity>0</DocSecurity>
  <Lines>108</Lines>
  <Paragraphs>30</Paragraphs>
  <ScaleCrop>false</ScaleCrop>
  <Company/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2015-04-17T18:14:00Z</dcterms:created>
  <dcterms:modified xsi:type="dcterms:W3CDTF">2015-11-20T14:42:00Z</dcterms:modified>
</cp:coreProperties>
</file>